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0F67" w14:textId="655E3EB0" w:rsidR="00DB189D" w:rsidRPr="005C1D94" w:rsidRDefault="00AD7972" w:rsidP="00364FD9">
      <w:pPr>
        <w:widowControl w:val="0"/>
        <w:tabs>
          <w:tab w:val="left" w:pos="6480"/>
        </w:tabs>
        <w:rPr>
          <w:rFonts w:asciiTheme="majorHAnsi" w:hAnsiTheme="majorHAnsi"/>
          <w:b/>
          <w:snapToGrid w:val="0"/>
          <w:sz w:val="28"/>
          <w:szCs w:val="28"/>
        </w:rPr>
      </w:pPr>
      <w:r w:rsidRPr="005C1D94">
        <w:rPr>
          <w:rFonts w:asciiTheme="majorHAnsi" w:hAnsiTheme="majorHAnsi"/>
          <w:b/>
          <w:snapToGrid w:val="0"/>
          <w:sz w:val="28"/>
          <w:szCs w:val="28"/>
        </w:rPr>
        <w:t>Math</w:t>
      </w:r>
      <w:r w:rsidR="00E10032" w:rsidRPr="005C1D94">
        <w:rPr>
          <w:rFonts w:asciiTheme="majorHAnsi" w:hAnsiTheme="majorHAnsi"/>
          <w:b/>
          <w:snapToGrid w:val="0"/>
          <w:sz w:val="28"/>
          <w:szCs w:val="28"/>
        </w:rPr>
        <w:t xml:space="preserve"> </w:t>
      </w:r>
      <w:r w:rsidR="00E12708" w:rsidRPr="005C1D94">
        <w:rPr>
          <w:rFonts w:asciiTheme="majorHAnsi" w:hAnsiTheme="majorHAnsi"/>
          <w:b/>
          <w:snapToGrid w:val="0"/>
          <w:sz w:val="28"/>
          <w:szCs w:val="28"/>
        </w:rPr>
        <w:t>9</w:t>
      </w:r>
      <w:r w:rsidR="00E10032" w:rsidRPr="005C1D94">
        <w:rPr>
          <w:rFonts w:asciiTheme="majorHAnsi" w:hAnsiTheme="majorHAnsi"/>
          <w:b/>
          <w:snapToGrid w:val="0"/>
          <w:sz w:val="28"/>
          <w:szCs w:val="28"/>
        </w:rPr>
        <w:t xml:space="preserve">5:  </w:t>
      </w:r>
      <w:r w:rsidR="00E12708" w:rsidRPr="005C1D94">
        <w:rPr>
          <w:rFonts w:asciiTheme="majorHAnsi" w:hAnsiTheme="majorHAnsi"/>
          <w:b/>
          <w:snapToGrid w:val="0"/>
          <w:sz w:val="28"/>
          <w:szCs w:val="28"/>
        </w:rPr>
        <w:t>Intermediate Algebra (2 credits)</w:t>
      </w:r>
      <w:r w:rsidR="00364FD9" w:rsidRPr="005C1D94">
        <w:rPr>
          <w:rFonts w:asciiTheme="majorHAnsi" w:hAnsiTheme="majorHAnsi"/>
          <w:b/>
          <w:snapToGrid w:val="0"/>
          <w:sz w:val="28"/>
          <w:szCs w:val="28"/>
        </w:rPr>
        <w:tab/>
      </w:r>
      <w:r w:rsidR="00332059" w:rsidRPr="005C1D94">
        <w:rPr>
          <w:rFonts w:asciiTheme="majorHAnsi" w:hAnsiTheme="majorHAnsi"/>
          <w:b/>
          <w:snapToGrid w:val="0"/>
          <w:sz w:val="28"/>
          <w:szCs w:val="28"/>
        </w:rPr>
        <w:t>Fall</w:t>
      </w:r>
      <w:r w:rsidR="00364FD9" w:rsidRPr="005C1D94">
        <w:rPr>
          <w:rFonts w:asciiTheme="majorHAnsi" w:hAnsiTheme="majorHAnsi"/>
          <w:b/>
          <w:snapToGrid w:val="0"/>
          <w:sz w:val="28"/>
          <w:szCs w:val="28"/>
        </w:rPr>
        <w:t xml:space="preserve"> 201</w:t>
      </w:r>
      <w:r w:rsidR="008733A8" w:rsidRPr="005C1D94">
        <w:rPr>
          <w:rFonts w:asciiTheme="majorHAnsi" w:hAnsiTheme="majorHAnsi"/>
          <w:b/>
          <w:snapToGrid w:val="0"/>
          <w:sz w:val="28"/>
          <w:szCs w:val="28"/>
        </w:rPr>
        <w:t>9</w:t>
      </w:r>
    </w:p>
    <w:p w14:paraId="4464AC72" w14:textId="77777777" w:rsidR="009814A0" w:rsidRPr="00BF463B" w:rsidRDefault="00AD7972">
      <w:pPr>
        <w:widowControl w:val="0"/>
        <w:rPr>
          <w:rFonts w:asciiTheme="majorHAnsi" w:hAnsiTheme="majorHAnsi"/>
          <w:b/>
          <w:snapToGrid w:val="0"/>
        </w:rPr>
      </w:pPr>
      <w:r w:rsidRPr="00BF463B">
        <w:rPr>
          <w:rFonts w:asciiTheme="majorHAnsi" w:hAnsiTheme="majorHAnsi"/>
          <w:b/>
          <w:snapToGrid w:val="0"/>
        </w:rPr>
        <w:t xml:space="preserve"> </w:t>
      </w:r>
    </w:p>
    <w:p w14:paraId="65387CEF" w14:textId="77777777" w:rsidR="00DB189D" w:rsidRPr="00BF463B" w:rsidRDefault="00DB189D" w:rsidP="00DB189D">
      <w:pPr>
        <w:widowControl w:val="0"/>
        <w:rPr>
          <w:rFonts w:asciiTheme="majorHAnsi" w:hAnsiTheme="majorHAnsi"/>
          <w:b/>
          <w:snapToGrid w:val="0"/>
        </w:rPr>
      </w:pPr>
      <w:r w:rsidRPr="00BF463B">
        <w:rPr>
          <w:rFonts w:asciiTheme="majorHAnsi" w:hAnsiTheme="majorHAnsi"/>
          <w:b/>
          <w:snapToGrid w:val="0"/>
        </w:rPr>
        <w:t>Instructor:  Mr. Fehrenbach</w:t>
      </w:r>
    </w:p>
    <w:p w14:paraId="0C11A9D4" w14:textId="58B28145" w:rsidR="00E12708" w:rsidRDefault="00DB189D" w:rsidP="00DB189D">
      <w:pPr>
        <w:widowControl w:val="0"/>
        <w:rPr>
          <w:rFonts w:asciiTheme="majorHAnsi" w:hAnsiTheme="majorHAnsi"/>
          <w:b/>
          <w:snapToGrid w:val="0"/>
        </w:rPr>
      </w:pPr>
      <w:r w:rsidRPr="00BF463B">
        <w:rPr>
          <w:rFonts w:asciiTheme="majorHAnsi" w:hAnsiTheme="majorHAnsi"/>
          <w:b/>
          <w:snapToGrid w:val="0"/>
        </w:rPr>
        <w:t>Room</w:t>
      </w:r>
      <w:r w:rsidR="00E12708">
        <w:rPr>
          <w:rFonts w:asciiTheme="majorHAnsi" w:hAnsiTheme="majorHAnsi"/>
          <w:b/>
          <w:snapToGrid w:val="0"/>
        </w:rPr>
        <w:t xml:space="preserve"> and Times</w:t>
      </w:r>
      <w:r w:rsidRPr="00BF463B">
        <w:rPr>
          <w:rFonts w:asciiTheme="majorHAnsi" w:hAnsiTheme="majorHAnsi"/>
          <w:b/>
          <w:snapToGrid w:val="0"/>
        </w:rPr>
        <w:t xml:space="preserve">: </w:t>
      </w:r>
      <w:r w:rsidR="00E12708" w:rsidRPr="005C1D94">
        <w:rPr>
          <w:rFonts w:asciiTheme="majorHAnsi" w:hAnsiTheme="majorHAnsi"/>
          <w:bCs/>
          <w:snapToGrid w:val="0"/>
        </w:rPr>
        <w:t xml:space="preserve">95-02 in </w:t>
      </w:r>
      <w:r w:rsidRPr="005C1D94">
        <w:rPr>
          <w:rFonts w:asciiTheme="majorHAnsi" w:hAnsiTheme="majorHAnsi"/>
          <w:bCs/>
          <w:snapToGrid w:val="0"/>
        </w:rPr>
        <w:t>Sci A2</w:t>
      </w:r>
      <w:r w:rsidR="00E12708" w:rsidRPr="005C1D94">
        <w:rPr>
          <w:rFonts w:asciiTheme="majorHAnsi" w:hAnsiTheme="majorHAnsi"/>
          <w:bCs/>
          <w:snapToGrid w:val="0"/>
        </w:rPr>
        <w:t>10 MoTuWeTh 8:00 – 8:50; 95-03 Sci in A207 MoTuThFr 10:00 – 10:50</w:t>
      </w:r>
    </w:p>
    <w:p w14:paraId="69B85E1A" w14:textId="38A54339" w:rsidR="009814A0" w:rsidRPr="00BF463B" w:rsidRDefault="009814A0">
      <w:pPr>
        <w:widowControl w:val="0"/>
        <w:rPr>
          <w:rFonts w:asciiTheme="majorHAnsi" w:hAnsiTheme="majorHAnsi"/>
          <w:b/>
          <w:snapToGrid w:val="0"/>
        </w:rPr>
      </w:pPr>
      <w:r w:rsidRPr="00BF463B">
        <w:rPr>
          <w:rFonts w:asciiTheme="majorHAnsi" w:hAnsiTheme="majorHAnsi"/>
          <w:b/>
          <w:snapToGrid w:val="0"/>
        </w:rPr>
        <w:t xml:space="preserve">Text:  </w:t>
      </w:r>
      <w:r w:rsidR="00E12708" w:rsidRPr="005C1D94">
        <w:rPr>
          <w:rFonts w:asciiTheme="majorHAnsi" w:hAnsiTheme="majorHAnsi"/>
          <w:bCs/>
          <w:i/>
          <w:snapToGrid w:val="0"/>
        </w:rPr>
        <w:t>Elementary and Intermediate Algebra</w:t>
      </w:r>
      <w:r w:rsidRPr="005C1D94">
        <w:rPr>
          <w:rFonts w:asciiTheme="majorHAnsi" w:hAnsiTheme="majorHAnsi"/>
          <w:bCs/>
          <w:snapToGrid w:val="0"/>
        </w:rPr>
        <w:t xml:space="preserve"> by </w:t>
      </w:r>
      <w:r w:rsidR="00E12708" w:rsidRPr="005C1D94">
        <w:rPr>
          <w:rFonts w:asciiTheme="majorHAnsi" w:hAnsiTheme="majorHAnsi"/>
          <w:bCs/>
          <w:snapToGrid w:val="0"/>
        </w:rPr>
        <w:t>Tussy and Gustafson</w:t>
      </w:r>
      <w:r w:rsidR="00DF50CF" w:rsidRPr="005C1D94">
        <w:rPr>
          <w:rFonts w:asciiTheme="majorHAnsi" w:hAnsiTheme="majorHAnsi"/>
          <w:bCs/>
          <w:snapToGrid w:val="0"/>
        </w:rPr>
        <w:t xml:space="preserve"> (</w:t>
      </w:r>
      <w:r w:rsidR="00E12708" w:rsidRPr="005C1D94">
        <w:rPr>
          <w:rFonts w:asciiTheme="majorHAnsi" w:hAnsiTheme="majorHAnsi"/>
          <w:bCs/>
          <w:snapToGrid w:val="0"/>
        </w:rPr>
        <w:t>5</w:t>
      </w:r>
      <w:r w:rsidR="00E10032" w:rsidRPr="005C1D94">
        <w:rPr>
          <w:rFonts w:asciiTheme="majorHAnsi" w:hAnsiTheme="majorHAnsi"/>
          <w:bCs/>
          <w:snapToGrid w:val="0"/>
        </w:rPr>
        <w:t>th Edition, © 201</w:t>
      </w:r>
      <w:r w:rsidR="00E12708" w:rsidRPr="005C1D94">
        <w:rPr>
          <w:rFonts w:asciiTheme="majorHAnsi" w:hAnsiTheme="majorHAnsi"/>
          <w:bCs/>
          <w:snapToGrid w:val="0"/>
        </w:rPr>
        <w:t>3</w:t>
      </w:r>
      <w:r w:rsidR="00DF50CF" w:rsidRPr="005C1D94">
        <w:rPr>
          <w:rFonts w:asciiTheme="majorHAnsi" w:hAnsiTheme="majorHAnsi"/>
          <w:bCs/>
          <w:snapToGrid w:val="0"/>
        </w:rPr>
        <w:t>)</w:t>
      </w:r>
    </w:p>
    <w:p w14:paraId="26CEAA1A" w14:textId="77777777" w:rsidR="009814A0" w:rsidRPr="00BF463B" w:rsidRDefault="009814A0">
      <w:pPr>
        <w:widowControl w:val="0"/>
        <w:rPr>
          <w:rFonts w:asciiTheme="majorHAnsi" w:hAnsiTheme="majorHAnsi"/>
          <w:snapToGrid w:val="0"/>
        </w:rPr>
      </w:pPr>
    </w:p>
    <w:p w14:paraId="03056F2B" w14:textId="77777777" w:rsidR="005C1D94" w:rsidRPr="00BF463B" w:rsidRDefault="005C1D94" w:rsidP="005C1D94">
      <w:pPr>
        <w:tabs>
          <w:tab w:val="left" w:pos="760"/>
        </w:tabs>
        <w:rPr>
          <w:rFonts w:asciiTheme="majorHAnsi" w:hAnsiTheme="majorHAnsi"/>
        </w:rPr>
      </w:pPr>
      <w:r w:rsidRPr="00BF463B">
        <w:rPr>
          <w:rFonts w:asciiTheme="majorHAnsi" w:hAnsiTheme="majorHAnsi"/>
          <w:b/>
        </w:rPr>
        <w:t>Contact Information for Mr. Fehrenbach</w:t>
      </w:r>
    </w:p>
    <w:p w14:paraId="02868537" w14:textId="77777777" w:rsidR="005C1D94" w:rsidRPr="00BF463B" w:rsidRDefault="005C1D94" w:rsidP="005C1D94">
      <w:pPr>
        <w:tabs>
          <w:tab w:val="left" w:pos="990"/>
        </w:tabs>
        <w:rPr>
          <w:rFonts w:asciiTheme="majorHAnsi" w:hAnsiTheme="majorHAnsi"/>
        </w:rPr>
      </w:pPr>
      <w:r w:rsidRPr="00BF463B">
        <w:rPr>
          <w:rFonts w:asciiTheme="majorHAnsi" w:hAnsiTheme="majorHAnsi"/>
        </w:rPr>
        <w:t xml:space="preserve">Email (best way to contact):   </w:t>
      </w:r>
      <w:r w:rsidRPr="00BF463B">
        <w:rPr>
          <w:rFonts w:asciiTheme="majorHAnsi" w:hAnsiTheme="majorHAnsi"/>
        </w:rPr>
        <w:tab/>
        <w:t>bill.fehrenbach@uwsp.edu</w:t>
      </w:r>
    </w:p>
    <w:p w14:paraId="7DB1321F" w14:textId="77777777" w:rsidR="005C1D94" w:rsidRPr="00BF463B" w:rsidRDefault="005C1D94" w:rsidP="005C1D94">
      <w:pPr>
        <w:tabs>
          <w:tab w:val="left" w:pos="990"/>
        </w:tabs>
        <w:rPr>
          <w:rFonts w:asciiTheme="majorHAnsi" w:hAnsiTheme="majorHAnsi"/>
        </w:rPr>
      </w:pPr>
      <w:r w:rsidRPr="00BF463B">
        <w:rPr>
          <w:rFonts w:asciiTheme="majorHAnsi" w:hAnsiTheme="majorHAnsi"/>
        </w:rPr>
        <w:t xml:space="preserve">Telephone: </w:t>
      </w:r>
      <w:r w:rsidRPr="00BF463B">
        <w:rPr>
          <w:rFonts w:asciiTheme="majorHAnsi" w:hAnsiTheme="majorHAnsi"/>
        </w:rPr>
        <w:tab/>
      </w:r>
      <w:r w:rsidRPr="00BF463B">
        <w:rPr>
          <w:rFonts w:asciiTheme="majorHAnsi" w:hAnsiTheme="majorHAnsi"/>
          <w:b/>
        </w:rPr>
        <w:t xml:space="preserve">715.346.2811 </w:t>
      </w:r>
      <w:r w:rsidRPr="00BF463B">
        <w:rPr>
          <w:rFonts w:asciiTheme="majorHAnsi" w:hAnsiTheme="majorHAnsi"/>
        </w:rPr>
        <w:t xml:space="preserve"> Department Office is </w:t>
      </w:r>
      <w:r w:rsidRPr="00BF463B">
        <w:rPr>
          <w:rFonts w:asciiTheme="majorHAnsi" w:hAnsiTheme="majorHAnsi"/>
          <w:b/>
        </w:rPr>
        <w:t xml:space="preserve">715.346.2120 </w:t>
      </w:r>
      <w:r w:rsidRPr="00BF463B">
        <w:rPr>
          <w:rFonts w:asciiTheme="majorHAnsi" w:hAnsiTheme="majorHAnsi"/>
        </w:rPr>
        <w:t xml:space="preserve"> or x2120</w:t>
      </w:r>
    </w:p>
    <w:p w14:paraId="11DCC75F" w14:textId="146E1E6E" w:rsidR="005C1D94" w:rsidRPr="00BF463B" w:rsidRDefault="005C1D94" w:rsidP="005C1D94">
      <w:pPr>
        <w:tabs>
          <w:tab w:val="left" w:pos="990"/>
        </w:tabs>
        <w:rPr>
          <w:rFonts w:asciiTheme="majorHAnsi" w:hAnsiTheme="majorHAnsi"/>
        </w:rPr>
      </w:pPr>
      <w:r w:rsidRPr="00BF463B">
        <w:rPr>
          <w:rFonts w:asciiTheme="majorHAnsi" w:hAnsiTheme="majorHAnsi"/>
        </w:rPr>
        <w:t xml:space="preserve">Teaching Hours: </w:t>
      </w:r>
      <w:r>
        <w:rPr>
          <w:rFonts w:asciiTheme="majorHAnsi" w:hAnsiTheme="majorHAnsi"/>
        </w:rPr>
        <w:t xml:space="preserve">8, 10, 11 </w:t>
      </w:r>
    </w:p>
    <w:p w14:paraId="5DD939F0" w14:textId="77777777" w:rsidR="005C1D94" w:rsidRPr="00C25615" w:rsidRDefault="005C1D94" w:rsidP="005C1D94">
      <w:pPr>
        <w:tabs>
          <w:tab w:val="left" w:pos="990"/>
        </w:tabs>
        <w:rPr>
          <w:rFonts w:asciiTheme="majorHAnsi" w:hAnsiTheme="majorHAnsi"/>
        </w:rPr>
      </w:pPr>
      <w:r w:rsidRPr="00BF463B">
        <w:rPr>
          <w:rFonts w:asciiTheme="majorHAnsi" w:hAnsiTheme="majorHAnsi"/>
        </w:rPr>
        <w:t xml:space="preserve">Office Hours: Sci D221   </w:t>
      </w:r>
      <w:r>
        <w:rPr>
          <w:rFonts w:asciiTheme="majorHAnsi" w:hAnsiTheme="majorHAnsi"/>
        </w:rPr>
        <w:t xml:space="preserve">MoTu 12:00 – 12:50, ThFr 9:00 – 9:50 </w:t>
      </w:r>
      <w:r w:rsidRPr="00C25615">
        <w:rPr>
          <w:rFonts w:asciiTheme="majorHAnsi" w:hAnsiTheme="majorHAnsi"/>
        </w:rPr>
        <w:t>and by arrangement</w:t>
      </w:r>
      <w:r>
        <w:rPr>
          <w:rFonts w:asciiTheme="majorHAnsi" w:hAnsiTheme="majorHAnsi"/>
        </w:rPr>
        <w:t>.</w:t>
      </w:r>
    </w:p>
    <w:p w14:paraId="51D9DC0C" w14:textId="77777777" w:rsidR="005C1D94" w:rsidRDefault="005C1D94" w:rsidP="006B21A0">
      <w:pPr>
        <w:pStyle w:val="Heading3"/>
        <w:widowControl w:val="0"/>
        <w:tabs>
          <w:tab w:val="clear" w:pos="760"/>
        </w:tabs>
        <w:rPr>
          <w:rFonts w:asciiTheme="majorHAnsi" w:hAnsiTheme="majorHAnsi"/>
          <w:snapToGrid w:val="0"/>
        </w:rPr>
      </w:pPr>
    </w:p>
    <w:p w14:paraId="5EC05AF4" w14:textId="77777777" w:rsidR="005C1D94" w:rsidRDefault="005C1D94" w:rsidP="006B21A0">
      <w:pPr>
        <w:pStyle w:val="Heading3"/>
        <w:widowControl w:val="0"/>
        <w:tabs>
          <w:tab w:val="clear" w:pos="760"/>
        </w:tabs>
        <w:rPr>
          <w:rFonts w:asciiTheme="majorHAnsi" w:hAnsiTheme="majorHAnsi"/>
          <w:snapToGrid w:val="0"/>
        </w:rPr>
      </w:pPr>
    </w:p>
    <w:p w14:paraId="6160760B" w14:textId="2DDBA7C7" w:rsidR="006B21A0" w:rsidRPr="00BF463B" w:rsidRDefault="006B21A0" w:rsidP="006B21A0">
      <w:pPr>
        <w:pStyle w:val="Heading3"/>
        <w:widowControl w:val="0"/>
        <w:tabs>
          <w:tab w:val="clear" w:pos="760"/>
        </w:tabs>
        <w:rPr>
          <w:rFonts w:asciiTheme="majorHAnsi" w:hAnsiTheme="majorHAnsi"/>
          <w:snapToGrid w:val="0"/>
        </w:rPr>
      </w:pPr>
      <w:r w:rsidRPr="00BF463B">
        <w:rPr>
          <w:rFonts w:asciiTheme="majorHAnsi" w:hAnsiTheme="majorHAnsi"/>
          <w:snapToGrid w:val="0"/>
        </w:rPr>
        <w:t>Course Goals</w:t>
      </w:r>
    </w:p>
    <w:p w14:paraId="3326A234" w14:textId="6FE6AA28" w:rsidR="009814A0" w:rsidRDefault="009A10D2">
      <w:pPr>
        <w:widowControl w:val="0"/>
        <w:rPr>
          <w:rFonts w:asciiTheme="majorHAnsi" w:hAnsiTheme="majorHAnsi"/>
          <w:snapToGrid w:val="0"/>
        </w:rPr>
      </w:pPr>
      <w:r>
        <w:rPr>
          <w:rFonts w:asciiTheme="majorHAnsi" w:hAnsiTheme="majorHAnsi"/>
          <w:snapToGrid w:val="0"/>
        </w:rPr>
        <w:t>The student should learn the skills associated with a variety of intermediate algebra topics: linear functions, use of exponents, use of radical expressions, factoring techniques, and solving quadratic equations, including the use of the quadratic formula.  The instructor will try to provide meaningful context and applications for these mathematical skills.</w:t>
      </w:r>
    </w:p>
    <w:p w14:paraId="7F1ABFD5" w14:textId="403E3F99" w:rsidR="009A10D2" w:rsidRDefault="009A10D2">
      <w:pPr>
        <w:widowControl w:val="0"/>
        <w:rPr>
          <w:rFonts w:asciiTheme="majorHAnsi" w:hAnsiTheme="majorHAnsi"/>
          <w:snapToGrid w:val="0"/>
        </w:rPr>
      </w:pPr>
    </w:p>
    <w:p w14:paraId="2F1A95BE" w14:textId="2FA0FE0C" w:rsidR="009A10D2" w:rsidRDefault="009A10D2">
      <w:pPr>
        <w:widowControl w:val="0"/>
        <w:rPr>
          <w:rFonts w:asciiTheme="majorHAnsi" w:hAnsiTheme="majorHAnsi"/>
          <w:snapToGrid w:val="0"/>
        </w:rPr>
      </w:pPr>
      <w:r>
        <w:rPr>
          <w:rFonts w:asciiTheme="majorHAnsi" w:hAnsiTheme="majorHAnsi"/>
          <w:snapToGrid w:val="0"/>
        </w:rPr>
        <w:t>The specific chapters and sections from the text will be posted on Canvas.</w:t>
      </w:r>
    </w:p>
    <w:p w14:paraId="4E3ED951" w14:textId="5C23D2CA" w:rsidR="00943358" w:rsidRDefault="00943358">
      <w:pPr>
        <w:widowControl w:val="0"/>
        <w:rPr>
          <w:rFonts w:asciiTheme="majorHAnsi" w:hAnsiTheme="majorHAnsi"/>
          <w:snapToGrid w:val="0"/>
        </w:rPr>
      </w:pPr>
    </w:p>
    <w:p w14:paraId="655A6B78" w14:textId="78445D0A" w:rsidR="00943358" w:rsidRPr="00BF463B" w:rsidRDefault="00943358">
      <w:pPr>
        <w:widowControl w:val="0"/>
        <w:rPr>
          <w:rFonts w:asciiTheme="majorHAnsi" w:hAnsiTheme="majorHAnsi"/>
          <w:snapToGrid w:val="0"/>
        </w:rPr>
      </w:pPr>
      <w:r>
        <w:rPr>
          <w:rFonts w:asciiTheme="majorHAnsi" w:hAnsiTheme="majorHAnsi"/>
          <w:snapToGrid w:val="0"/>
        </w:rPr>
        <w:t>As this course meets 4 days per week, expect to put in significant time earning the two credits in only 8 weeks.</w:t>
      </w:r>
    </w:p>
    <w:p w14:paraId="6C29725D" w14:textId="77777777" w:rsidR="009814A0" w:rsidRPr="00BF463B" w:rsidRDefault="009814A0">
      <w:pPr>
        <w:widowControl w:val="0"/>
        <w:rPr>
          <w:rFonts w:asciiTheme="majorHAnsi" w:hAnsiTheme="majorHAnsi"/>
          <w:snapToGrid w:val="0"/>
        </w:rPr>
      </w:pPr>
    </w:p>
    <w:p w14:paraId="0D1552F3" w14:textId="77777777" w:rsidR="009814A0" w:rsidRDefault="009814A0">
      <w:pPr>
        <w:tabs>
          <w:tab w:val="left" w:pos="760"/>
        </w:tabs>
        <w:rPr>
          <w:rFonts w:asciiTheme="majorHAnsi" w:hAnsiTheme="majorHAnsi"/>
          <w:b/>
        </w:rPr>
      </w:pPr>
      <w:r w:rsidRPr="00BF463B">
        <w:rPr>
          <w:rFonts w:asciiTheme="majorHAnsi" w:hAnsiTheme="majorHAnsi"/>
          <w:b/>
        </w:rPr>
        <w:t>Student Expectations and Grading</w:t>
      </w:r>
    </w:p>
    <w:p w14:paraId="061BDCD1" w14:textId="75239D28" w:rsidR="00865089" w:rsidRDefault="00865089" w:rsidP="00293AA5">
      <w:pPr>
        <w:tabs>
          <w:tab w:val="left" w:pos="760"/>
        </w:tabs>
        <w:rPr>
          <w:rFonts w:asciiTheme="majorHAnsi" w:hAnsiTheme="majorHAnsi"/>
        </w:rPr>
      </w:pPr>
      <w:r w:rsidRPr="00293AA5">
        <w:rPr>
          <w:rFonts w:asciiTheme="majorHAnsi" w:hAnsiTheme="majorHAnsi"/>
          <w:i/>
        </w:rPr>
        <w:t xml:space="preserve">Students are expected to </w:t>
      </w:r>
      <w:r w:rsidR="00293AA5">
        <w:rPr>
          <w:rFonts w:asciiTheme="majorHAnsi" w:hAnsiTheme="majorHAnsi"/>
          <w:i/>
        </w:rPr>
        <w:t xml:space="preserve">attend </w:t>
      </w:r>
      <w:r w:rsidR="001334AE">
        <w:rPr>
          <w:rFonts w:asciiTheme="majorHAnsi" w:hAnsiTheme="majorHAnsi"/>
          <w:i/>
        </w:rPr>
        <w:t xml:space="preserve">every </w:t>
      </w:r>
      <w:r w:rsidR="00293AA5">
        <w:rPr>
          <w:rFonts w:asciiTheme="majorHAnsi" w:hAnsiTheme="majorHAnsi"/>
          <w:i/>
        </w:rPr>
        <w:t xml:space="preserve">class and </w:t>
      </w:r>
      <w:r w:rsidRPr="00293AA5">
        <w:rPr>
          <w:rFonts w:asciiTheme="majorHAnsi" w:hAnsiTheme="majorHAnsi"/>
          <w:i/>
        </w:rPr>
        <w:t>to participate in class activities each day.</w:t>
      </w:r>
      <w:r w:rsidRPr="00BF463B">
        <w:rPr>
          <w:rFonts w:asciiTheme="majorHAnsi" w:hAnsiTheme="majorHAnsi"/>
        </w:rPr>
        <w:t xml:space="preserve">  </w:t>
      </w:r>
      <w:r w:rsidRPr="00293AA5">
        <w:rPr>
          <w:rFonts w:asciiTheme="majorHAnsi" w:hAnsiTheme="majorHAnsi"/>
        </w:rPr>
        <w:t xml:space="preserve">Attendance </w:t>
      </w:r>
      <w:r w:rsidR="00293AA5" w:rsidRPr="00293AA5">
        <w:rPr>
          <w:rFonts w:asciiTheme="majorHAnsi" w:hAnsiTheme="majorHAnsi"/>
        </w:rPr>
        <w:t xml:space="preserve">is </w:t>
      </w:r>
      <w:r w:rsidR="005C1D94">
        <w:rPr>
          <w:rFonts w:asciiTheme="majorHAnsi" w:hAnsiTheme="majorHAnsi"/>
        </w:rPr>
        <w:t xml:space="preserve">taken daily and </w:t>
      </w:r>
      <w:r w:rsidR="00293AA5">
        <w:rPr>
          <w:rFonts w:asciiTheme="majorHAnsi" w:hAnsiTheme="majorHAnsi"/>
        </w:rPr>
        <w:t>recorded</w:t>
      </w:r>
      <w:r w:rsidRPr="00293AA5">
        <w:rPr>
          <w:rFonts w:asciiTheme="majorHAnsi" w:hAnsiTheme="majorHAnsi"/>
        </w:rPr>
        <w:t>.</w:t>
      </w:r>
      <w:r w:rsidRPr="00BF463B">
        <w:rPr>
          <w:rFonts w:asciiTheme="majorHAnsi" w:hAnsiTheme="majorHAnsi"/>
        </w:rPr>
        <w:t xml:space="preserve">  You should have</w:t>
      </w:r>
      <w:r w:rsidR="00293AA5">
        <w:rPr>
          <w:rFonts w:asciiTheme="majorHAnsi" w:hAnsiTheme="majorHAnsi"/>
        </w:rPr>
        <w:t xml:space="preserve"> a notebook (</w:t>
      </w:r>
      <w:r w:rsidRPr="00BF463B">
        <w:rPr>
          <w:rFonts w:asciiTheme="majorHAnsi" w:hAnsiTheme="majorHAnsi"/>
        </w:rPr>
        <w:t xml:space="preserve">a </w:t>
      </w:r>
      <w:r w:rsidRPr="00BF463B">
        <w:rPr>
          <w:rFonts w:asciiTheme="majorHAnsi" w:hAnsiTheme="majorHAnsi"/>
          <w:i/>
        </w:rPr>
        <w:t>graph paper notebook</w:t>
      </w:r>
      <w:r w:rsidR="00293AA5">
        <w:rPr>
          <w:rFonts w:asciiTheme="majorHAnsi" w:hAnsiTheme="majorHAnsi"/>
          <w:i/>
        </w:rPr>
        <w:t xml:space="preserve"> is really helpful)</w:t>
      </w:r>
      <w:r w:rsidRPr="00BF463B">
        <w:rPr>
          <w:rFonts w:asciiTheme="majorHAnsi" w:hAnsiTheme="majorHAnsi"/>
          <w:b/>
        </w:rPr>
        <w:t xml:space="preserve"> </w:t>
      </w:r>
      <w:r w:rsidRPr="00BF463B">
        <w:rPr>
          <w:rFonts w:asciiTheme="majorHAnsi" w:hAnsiTheme="majorHAnsi"/>
        </w:rPr>
        <w:t xml:space="preserve">for your daily assignments and a </w:t>
      </w:r>
      <w:r w:rsidR="00F32D00">
        <w:rPr>
          <w:rFonts w:asciiTheme="majorHAnsi" w:hAnsiTheme="majorHAnsi"/>
        </w:rPr>
        <w:t xml:space="preserve">three-ring </w:t>
      </w:r>
      <w:r w:rsidRPr="00BF463B">
        <w:rPr>
          <w:rFonts w:asciiTheme="majorHAnsi" w:hAnsiTheme="majorHAnsi"/>
          <w:i/>
        </w:rPr>
        <w:t>binder</w:t>
      </w:r>
      <w:r w:rsidRPr="00BF463B">
        <w:rPr>
          <w:rFonts w:asciiTheme="majorHAnsi" w:hAnsiTheme="majorHAnsi"/>
        </w:rPr>
        <w:t xml:space="preserve"> for distributed notes.  You </w:t>
      </w:r>
      <w:r w:rsidR="00293AA5">
        <w:rPr>
          <w:rFonts w:asciiTheme="majorHAnsi" w:hAnsiTheme="majorHAnsi"/>
        </w:rPr>
        <w:t>need a</w:t>
      </w:r>
      <w:r w:rsidRPr="00BF463B">
        <w:rPr>
          <w:rFonts w:asciiTheme="majorHAnsi" w:hAnsiTheme="majorHAnsi"/>
          <w:i/>
        </w:rPr>
        <w:t xml:space="preserve"> </w:t>
      </w:r>
      <w:r w:rsidR="009A10D2">
        <w:rPr>
          <w:rFonts w:asciiTheme="majorHAnsi" w:hAnsiTheme="majorHAnsi"/>
          <w:i/>
        </w:rPr>
        <w:t xml:space="preserve">scientific </w:t>
      </w:r>
      <w:r w:rsidR="009A10D2" w:rsidRPr="00995618">
        <w:rPr>
          <w:rFonts w:asciiTheme="majorHAnsi" w:hAnsiTheme="majorHAnsi"/>
          <w:iCs/>
        </w:rPr>
        <w:t>or</w:t>
      </w:r>
      <w:r w:rsidR="009A10D2">
        <w:rPr>
          <w:rFonts w:asciiTheme="majorHAnsi" w:hAnsiTheme="majorHAnsi"/>
          <w:i/>
        </w:rPr>
        <w:t xml:space="preserve"> graphing </w:t>
      </w:r>
      <w:r w:rsidRPr="00293AA5">
        <w:rPr>
          <w:rFonts w:asciiTheme="majorHAnsi" w:hAnsiTheme="majorHAnsi"/>
          <w:b/>
          <w:i/>
        </w:rPr>
        <w:t>calculator</w:t>
      </w:r>
      <w:r w:rsidR="009A10D2">
        <w:rPr>
          <w:rFonts w:asciiTheme="majorHAnsi" w:hAnsiTheme="majorHAnsi"/>
        </w:rPr>
        <w:t xml:space="preserve">, but there are department limitations.  </w:t>
      </w:r>
      <w:r w:rsidR="005E1DF0">
        <w:rPr>
          <w:rFonts w:asciiTheme="majorHAnsi" w:hAnsiTheme="majorHAnsi"/>
        </w:rPr>
        <w:t>In short, n</w:t>
      </w:r>
      <w:r w:rsidR="009A10D2">
        <w:rPr>
          <w:rFonts w:asciiTheme="majorHAnsi" w:hAnsiTheme="majorHAnsi"/>
        </w:rPr>
        <w:t xml:space="preserve">o </w:t>
      </w:r>
      <w:r w:rsidR="00016280">
        <w:rPr>
          <w:rFonts w:asciiTheme="majorHAnsi" w:hAnsiTheme="majorHAnsi"/>
        </w:rPr>
        <w:t xml:space="preserve">phones, </w:t>
      </w:r>
      <w:r w:rsidR="009A10D2">
        <w:rPr>
          <w:rFonts w:asciiTheme="majorHAnsi" w:hAnsiTheme="majorHAnsi"/>
        </w:rPr>
        <w:t>QWERTY keyboards, no N-Spire/CAS</w:t>
      </w:r>
      <w:r w:rsidR="005E1DF0">
        <w:rPr>
          <w:rFonts w:asciiTheme="majorHAnsi" w:hAnsiTheme="majorHAnsi"/>
        </w:rPr>
        <w:t xml:space="preserve"> for exams</w:t>
      </w:r>
      <w:r w:rsidR="009A10D2">
        <w:rPr>
          <w:rFonts w:asciiTheme="majorHAnsi" w:hAnsiTheme="majorHAnsi"/>
        </w:rPr>
        <w:t>.  A</w:t>
      </w:r>
      <w:r w:rsidR="00016280">
        <w:rPr>
          <w:rFonts w:asciiTheme="majorHAnsi" w:hAnsiTheme="majorHAnsi"/>
        </w:rPr>
        <w:t>lmost a</w:t>
      </w:r>
      <w:bookmarkStart w:id="0" w:name="_GoBack"/>
      <w:bookmarkEnd w:id="0"/>
      <w:r w:rsidR="009A10D2">
        <w:rPr>
          <w:rFonts w:asciiTheme="majorHAnsi" w:hAnsiTheme="majorHAnsi"/>
        </w:rPr>
        <w:t xml:space="preserve">nything in the </w:t>
      </w:r>
      <w:r w:rsidR="009A10D2" w:rsidRPr="00016280">
        <w:rPr>
          <w:rFonts w:asciiTheme="majorHAnsi" w:hAnsiTheme="majorHAnsi"/>
          <w:b/>
          <w:bCs/>
        </w:rPr>
        <w:t xml:space="preserve">TI-83/84 family </w:t>
      </w:r>
      <w:r w:rsidR="009A10D2">
        <w:rPr>
          <w:rFonts w:asciiTheme="majorHAnsi" w:hAnsiTheme="majorHAnsi"/>
        </w:rPr>
        <w:t xml:space="preserve">is good.  </w:t>
      </w:r>
      <w:r w:rsidR="00293AA5" w:rsidRPr="00BF463B">
        <w:rPr>
          <w:rFonts w:asciiTheme="majorHAnsi" w:hAnsiTheme="majorHAnsi"/>
        </w:rPr>
        <w:t>I</w:t>
      </w:r>
      <w:r w:rsidR="00F32D00">
        <w:rPr>
          <w:rFonts w:asciiTheme="majorHAnsi" w:hAnsiTheme="majorHAnsi"/>
        </w:rPr>
        <w:t xml:space="preserve"> </w:t>
      </w:r>
      <w:r w:rsidR="00293AA5" w:rsidRPr="00BF463B">
        <w:rPr>
          <w:rFonts w:asciiTheme="majorHAnsi" w:hAnsiTheme="majorHAnsi"/>
        </w:rPr>
        <w:t>demonstrate with a TI-8</w:t>
      </w:r>
      <w:r w:rsidR="00293AA5" w:rsidRPr="00F32D00">
        <w:rPr>
          <w:rFonts w:asciiTheme="majorHAnsi" w:hAnsiTheme="majorHAnsi"/>
        </w:rPr>
        <w:t>4</w:t>
      </w:r>
      <w:r w:rsidR="00016280">
        <w:rPr>
          <w:rFonts w:asciiTheme="majorHAnsi" w:hAnsiTheme="majorHAnsi"/>
        </w:rPr>
        <w:t xml:space="preserve">.  So is </w:t>
      </w:r>
      <w:r w:rsidR="00016280" w:rsidRPr="00016280">
        <w:rPr>
          <w:rFonts w:asciiTheme="majorHAnsi" w:hAnsiTheme="majorHAnsi"/>
          <w:b/>
          <w:bCs/>
        </w:rPr>
        <w:t>TI-30X IIS</w:t>
      </w:r>
      <w:r w:rsidR="00016280">
        <w:rPr>
          <w:rFonts w:asciiTheme="majorHAnsi" w:hAnsiTheme="majorHAnsi"/>
        </w:rPr>
        <w:t xml:space="preserve">.  </w:t>
      </w:r>
      <w:r w:rsidR="005E1DF0">
        <w:rPr>
          <w:rFonts w:asciiTheme="majorHAnsi" w:hAnsiTheme="majorHAnsi"/>
        </w:rPr>
        <w:t>Details on Canvas.</w:t>
      </w:r>
    </w:p>
    <w:p w14:paraId="053B799C" w14:textId="77777777" w:rsidR="005C1D94" w:rsidRPr="002D3539" w:rsidRDefault="005C1D94" w:rsidP="00293AA5">
      <w:pPr>
        <w:tabs>
          <w:tab w:val="left" w:pos="760"/>
        </w:tabs>
        <w:rPr>
          <w:rFonts w:asciiTheme="majorHAnsi" w:hAnsiTheme="majorHAnsi"/>
        </w:rPr>
      </w:pPr>
    </w:p>
    <w:p w14:paraId="00433644" w14:textId="1D5D5F19" w:rsidR="00D06CA3" w:rsidRPr="00943358" w:rsidRDefault="00EE51C8" w:rsidP="00D06CA3">
      <w:pPr>
        <w:numPr>
          <w:ilvl w:val="0"/>
          <w:numId w:val="1"/>
        </w:numPr>
        <w:tabs>
          <w:tab w:val="clear" w:pos="1125"/>
          <w:tab w:val="left" w:pos="760"/>
        </w:tabs>
        <w:ind w:left="720" w:hanging="315"/>
        <w:rPr>
          <w:rFonts w:asciiTheme="majorHAnsi" w:hAnsiTheme="majorHAnsi"/>
        </w:rPr>
      </w:pPr>
      <w:r w:rsidRPr="00943358">
        <w:rPr>
          <w:rFonts w:asciiTheme="majorHAnsi" w:hAnsiTheme="majorHAnsi"/>
          <w:b/>
        </w:rPr>
        <w:t>Mid</w:t>
      </w:r>
      <w:r w:rsidR="00943358">
        <w:rPr>
          <w:rFonts w:asciiTheme="majorHAnsi" w:hAnsiTheme="majorHAnsi"/>
          <w:b/>
        </w:rPr>
        <w:t>t</w:t>
      </w:r>
      <w:r w:rsidRPr="00943358">
        <w:rPr>
          <w:rFonts w:asciiTheme="majorHAnsi" w:hAnsiTheme="majorHAnsi"/>
          <w:b/>
        </w:rPr>
        <w:t>erm Exams</w:t>
      </w:r>
      <w:r w:rsidR="00C25615" w:rsidRPr="00943358">
        <w:rPr>
          <w:rFonts w:asciiTheme="majorHAnsi" w:hAnsiTheme="majorHAnsi"/>
          <w:b/>
        </w:rPr>
        <w:t xml:space="preserve"> (</w:t>
      </w:r>
      <w:r w:rsidR="00943358" w:rsidRPr="00943358">
        <w:rPr>
          <w:rFonts w:asciiTheme="majorHAnsi" w:hAnsiTheme="majorHAnsi"/>
          <w:b/>
        </w:rPr>
        <w:t>55</w:t>
      </w:r>
      <w:r w:rsidR="00C25615" w:rsidRPr="00943358">
        <w:rPr>
          <w:rFonts w:asciiTheme="majorHAnsi" w:hAnsiTheme="majorHAnsi"/>
          <w:b/>
        </w:rPr>
        <w:t>%)</w:t>
      </w:r>
      <w:r w:rsidR="001F1401" w:rsidRPr="00943358">
        <w:rPr>
          <w:rFonts w:asciiTheme="majorHAnsi" w:hAnsiTheme="majorHAnsi"/>
        </w:rPr>
        <w:t xml:space="preserve">:  </w:t>
      </w:r>
      <w:r w:rsidRPr="00943358">
        <w:rPr>
          <w:rFonts w:asciiTheme="majorHAnsi" w:hAnsiTheme="majorHAnsi"/>
        </w:rPr>
        <w:t>There will be three mid-te</w:t>
      </w:r>
      <w:r w:rsidR="00B27390" w:rsidRPr="00943358">
        <w:rPr>
          <w:rFonts w:asciiTheme="majorHAnsi" w:hAnsiTheme="majorHAnsi"/>
        </w:rPr>
        <w:t>rm exams</w:t>
      </w:r>
      <w:r w:rsidR="00943358" w:rsidRPr="00943358">
        <w:rPr>
          <w:rFonts w:asciiTheme="majorHAnsi" w:hAnsiTheme="majorHAnsi"/>
        </w:rPr>
        <w:t xml:space="preserve"> of approximately equal value.  </w:t>
      </w:r>
      <w:r w:rsidR="006E6655" w:rsidRPr="00943358">
        <w:rPr>
          <w:rFonts w:asciiTheme="majorHAnsi" w:hAnsiTheme="majorHAnsi"/>
        </w:rPr>
        <w:t xml:space="preserve">Exams </w:t>
      </w:r>
      <w:r w:rsidR="00C25615" w:rsidRPr="00943358">
        <w:rPr>
          <w:rFonts w:asciiTheme="majorHAnsi" w:hAnsiTheme="majorHAnsi"/>
        </w:rPr>
        <w:t>are</w:t>
      </w:r>
      <w:r w:rsidR="006E6655" w:rsidRPr="00943358">
        <w:rPr>
          <w:rFonts w:asciiTheme="majorHAnsi" w:hAnsiTheme="majorHAnsi"/>
        </w:rPr>
        <w:t xml:space="preserve"> taken at the scheduled time.  </w:t>
      </w:r>
      <w:r w:rsidR="00B27390" w:rsidRPr="00943358">
        <w:rPr>
          <w:rFonts w:asciiTheme="majorHAnsi" w:hAnsiTheme="majorHAnsi"/>
        </w:rPr>
        <w:t xml:space="preserve"> </w:t>
      </w:r>
      <w:r w:rsidR="00D06CA3" w:rsidRPr="00943358">
        <w:rPr>
          <w:rFonts w:asciiTheme="majorHAnsi" w:hAnsiTheme="majorHAnsi"/>
          <w:b/>
        </w:rPr>
        <w:t>Mid</w:t>
      </w:r>
      <w:r w:rsidR="00943358">
        <w:rPr>
          <w:rFonts w:asciiTheme="majorHAnsi" w:hAnsiTheme="majorHAnsi"/>
          <w:b/>
        </w:rPr>
        <w:t>t</w:t>
      </w:r>
      <w:r w:rsidR="00D06CA3" w:rsidRPr="00943358">
        <w:rPr>
          <w:rFonts w:asciiTheme="majorHAnsi" w:hAnsiTheme="majorHAnsi"/>
          <w:b/>
        </w:rPr>
        <w:t xml:space="preserve">erm Exam dates are </w:t>
      </w:r>
      <w:r w:rsidR="008733A8" w:rsidRPr="00943358">
        <w:rPr>
          <w:rFonts w:asciiTheme="majorHAnsi" w:hAnsiTheme="majorHAnsi"/>
          <w:b/>
        </w:rPr>
        <w:t>scheduled for</w:t>
      </w:r>
      <w:r w:rsidR="00943358">
        <w:rPr>
          <w:rFonts w:asciiTheme="majorHAnsi" w:hAnsiTheme="majorHAnsi"/>
          <w:b/>
        </w:rPr>
        <w:t xml:space="preserve"> Sep 17,</w:t>
      </w:r>
      <w:r w:rsidR="008733A8" w:rsidRPr="00943358">
        <w:rPr>
          <w:rFonts w:asciiTheme="majorHAnsi" w:hAnsiTheme="majorHAnsi"/>
          <w:b/>
        </w:rPr>
        <w:t xml:space="preserve"> </w:t>
      </w:r>
      <w:r w:rsidR="00DF43E1" w:rsidRPr="00943358">
        <w:rPr>
          <w:rFonts w:asciiTheme="majorHAnsi" w:hAnsiTheme="majorHAnsi"/>
          <w:b/>
        </w:rPr>
        <w:t xml:space="preserve">Oct </w:t>
      </w:r>
      <w:r w:rsidR="00943358">
        <w:rPr>
          <w:rFonts w:asciiTheme="majorHAnsi" w:hAnsiTheme="majorHAnsi"/>
          <w:b/>
        </w:rPr>
        <w:t>1</w:t>
      </w:r>
      <w:r w:rsidR="00DF43E1" w:rsidRPr="00943358">
        <w:rPr>
          <w:rFonts w:asciiTheme="majorHAnsi" w:hAnsiTheme="majorHAnsi"/>
          <w:b/>
        </w:rPr>
        <w:t xml:space="preserve">, </w:t>
      </w:r>
      <w:r w:rsidR="00943358">
        <w:rPr>
          <w:rFonts w:asciiTheme="majorHAnsi" w:hAnsiTheme="majorHAnsi"/>
          <w:b/>
        </w:rPr>
        <w:t xml:space="preserve">and </w:t>
      </w:r>
      <w:r w:rsidR="00DF43E1" w:rsidRPr="00943358">
        <w:rPr>
          <w:rFonts w:asciiTheme="majorHAnsi" w:hAnsiTheme="majorHAnsi"/>
          <w:b/>
        </w:rPr>
        <w:t>Oct 2</w:t>
      </w:r>
      <w:r w:rsidR="00943358">
        <w:rPr>
          <w:rFonts w:asciiTheme="majorHAnsi" w:hAnsiTheme="majorHAnsi"/>
          <w:b/>
        </w:rPr>
        <w:t>2.</w:t>
      </w:r>
    </w:p>
    <w:p w14:paraId="2D858062" w14:textId="77777777" w:rsidR="00330E48" w:rsidRPr="00BF463B" w:rsidRDefault="00330E48" w:rsidP="00330E48">
      <w:pPr>
        <w:tabs>
          <w:tab w:val="left" w:pos="760"/>
        </w:tabs>
        <w:ind w:left="720"/>
        <w:rPr>
          <w:rFonts w:asciiTheme="majorHAnsi" w:hAnsiTheme="majorHAnsi"/>
        </w:rPr>
      </w:pPr>
    </w:p>
    <w:p w14:paraId="759AF37C" w14:textId="0DCE9718" w:rsidR="00B27390" w:rsidRDefault="00B27390" w:rsidP="00B27390">
      <w:pPr>
        <w:numPr>
          <w:ilvl w:val="0"/>
          <w:numId w:val="1"/>
        </w:numPr>
        <w:tabs>
          <w:tab w:val="clear" w:pos="1125"/>
          <w:tab w:val="left" w:pos="760"/>
        </w:tabs>
        <w:ind w:left="720" w:hanging="315"/>
        <w:rPr>
          <w:rFonts w:asciiTheme="majorHAnsi" w:hAnsiTheme="majorHAnsi"/>
        </w:rPr>
      </w:pPr>
      <w:r w:rsidRPr="00BF463B">
        <w:rPr>
          <w:rFonts w:asciiTheme="majorHAnsi" w:hAnsiTheme="majorHAnsi"/>
          <w:b/>
        </w:rPr>
        <w:t>Final Exam</w:t>
      </w:r>
      <w:r w:rsidR="00C25615">
        <w:rPr>
          <w:rFonts w:asciiTheme="majorHAnsi" w:hAnsiTheme="majorHAnsi"/>
          <w:b/>
        </w:rPr>
        <w:t xml:space="preserve"> (25%)</w:t>
      </w:r>
      <w:r w:rsidR="00330E48" w:rsidRPr="00BF463B">
        <w:rPr>
          <w:rFonts w:asciiTheme="majorHAnsi" w:hAnsiTheme="majorHAnsi"/>
          <w:b/>
        </w:rPr>
        <w:t>:</w:t>
      </w:r>
      <w:r w:rsidR="00330E48" w:rsidRPr="00BF463B">
        <w:rPr>
          <w:rFonts w:asciiTheme="majorHAnsi" w:hAnsiTheme="majorHAnsi"/>
        </w:rPr>
        <w:t xml:space="preserve"> The Final will be </w:t>
      </w:r>
      <w:r w:rsidR="00943358">
        <w:rPr>
          <w:rFonts w:asciiTheme="majorHAnsi" w:hAnsiTheme="majorHAnsi"/>
        </w:rPr>
        <w:t xml:space="preserve">a </w:t>
      </w:r>
      <w:r w:rsidR="00330E48" w:rsidRPr="00F32D00">
        <w:rPr>
          <w:rFonts w:asciiTheme="majorHAnsi" w:hAnsiTheme="majorHAnsi"/>
          <w:b/>
        </w:rPr>
        <w:t>cumulative</w:t>
      </w:r>
      <w:r w:rsidR="00943358">
        <w:rPr>
          <w:rFonts w:asciiTheme="majorHAnsi" w:hAnsiTheme="majorHAnsi"/>
          <w:b/>
        </w:rPr>
        <w:t xml:space="preserve"> department-standardized exam</w:t>
      </w:r>
      <w:r w:rsidR="00330E48" w:rsidRPr="00BF463B">
        <w:rPr>
          <w:rFonts w:asciiTheme="majorHAnsi" w:hAnsiTheme="majorHAnsi"/>
        </w:rPr>
        <w:t>.  Mark your calendar—</w:t>
      </w:r>
      <w:r w:rsidR="00943358">
        <w:rPr>
          <w:rFonts w:asciiTheme="majorHAnsi" w:hAnsiTheme="majorHAnsi"/>
          <w:b/>
        </w:rPr>
        <w:t>Thursday, October 24</w:t>
      </w:r>
      <w:r w:rsidR="00330E48" w:rsidRPr="00666C3B">
        <w:rPr>
          <w:rFonts w:asciiTheme="majorHAnsi" w:hAnsiTheme="majorHAnsi"/>
          <w:b/>
        </w:rPr>
        <w:t>, 5:00 – 7:00 pm</w:t>
      </w:r>
      <w:r w:rsidR="00330E48" w:rsidRPr="00BF463B">
        <w:rPr>
          <w:rFonts w:asciiTheme="majorHAnsi" w:hAnsiTheme="majorHAnsi"/>
        </w:rPr>
        <w:t>—as there are no make-ups.</w:t>
      </w:r>
    </w:p>
    <w:p w14:paraId="547BDA00" w14:textId="77777777" w:rsidR="002D3539" w:rsidRDefault="002D3539" w:rsidP="002D3539">
      <w:pPr>
        <w:tabs>
          <w:tab w:val="left" w:pos="760"/>
        </w:tabs>
        <w:ind w:left="720"/>
        <w:rPr>
          <w:rFonts w:asciiTheme="majorHAnsi" w:hAnsiTheme="majorHAnsi"/>
        </w:rPr>
      </w:pPr>
    </w:p>
    <w:p w14:paraId="2E6718E1" w14:textId="20C02455" w:rsidR="002D3539" w:rsidRPr="002D3539" w:rsidRDefault="005E1DF0" w:rsidP="002D3539">
      <w:pPr>
        <w:numPr>
          <w:ilvl w:val="0"/>
          <w:numId w:val="1"/>
        </w:numPr>
        <w:tabs>
          <w:tab w:val="clear" w:pos="1125"/>
          <w:tab w:val="left" w:pos="760"/>
        </w:tabs>
        <w:ind w:left="720" w:hanging="315"/>
        <w:rPr>
          <w:rFonts w:asciiTheme="majorHAnsi" w:hAnsiTheme="majorHAnsi"/>
        </w:rPr>
      </w:pPr>
      <w:r>
        <w:rPr>
          <w:rFonts w:asciiTheme="majorHAnsi" w:hAnsiTheme="majorHAnsi"/>
          <w:b/>
        </w:rPr>
        <w:t xml:space="preserve">Assignments, </w:t>
      </w:r>
      <w:r w:rsidR="002D3539">
        <w:rPr>
          <w:rFonts w:asciiTheme="majorHAnsi" w:hAnsiTheme="majorHAnsi"/>
          <w:b/>
        </w:rPr>
        <w:t xml:space="preserve">Quizzes and </w:t>
      </w:r>
      <w:r w:rsidR="005C1D94">
        <w:rPr>
          <w:rFonts w:asciiTheme="majorHAnsi" w:hAnsiTheme="majorHAnsi"/>
          <w:b/>
        </w:rPr>
        <w:t xml:space="preserve">Other </w:t>
      </w:r>
      <w:r w:rsidR="002D3539" w:rsidRPr="00BF463B">
        <w:rPr>
          <w:rFonts w:asciiTheme="majorHAnsi" w:hAnsiTheme="majorHAnsi"/>
          <w:b/>
        </w:rPr>
        <w:t>Formative Assessments</w:t>
      </w:r>
      <w:r w:rsidR="002D3539">
        <w:rPr>
          <w:rFonts w:asciiTheme="majorHAnsi" w:hAnsiTheme="majorHAnsi"/>
          <w:b/>
        </w:rPr>
        <w:t xml:space="preserve"> (</w:t>
      </w:r>
      <w:r w:rsidR="00943358">
        <w:rPr>
          <w:rFonts w:asciiTheme="majorHAnsi" w:hAnsiTheme="majorHAnsi"/>
          <w:b/>
        </w:rPr>
        <w:t>2</w:t>
      </w:r>
      <w:r w:rsidR="002D3539">
        <w:rPr>
          <w:rFonts w:asciiTheme="majorHAnsi" w:hAnsiTheme="majorHAnsi"/>
          <w:b/>
        </w:rPr>
        <w:t>0%):</w:t>
      </w:r>
      <w:r w:rsidR="00D06CA3">
        <w:rPr>
          <w:rFonts w:asciiTheme="majorHAnsi" w:hAnsiTheme="majorHAnsi"/>
        </w:rPr>
        <w:t xml:space="preserve">  </w:t>
      </w:r>
      <w:r w:rsidR="005B4200">
        <w:rPr>
          <w:rFonts w:asciiTheme="majorHAnsi" w:hAnsiTheme="majorHAnsi"/>
        </w:rPr>
        <w:t>T</w:t>
      </w:r>
      <w:r>
        <w:rPr>
          <w:rFonts w:asciiTheme="majorHAnsi" w:hAnsiTheme="majorHAnsi"/>
        </w:rPr>
        <w:t>ext assignments are given daily but collected weekly</w:t>
      </w:r>
      <w:r w:rsidR="005B4200">
        <w:rPr>
          <w:rFonts w:asciiTheme="majorHAnsi" w:hAnsiTheme="majorHAnsi"/>
        </w:rPr>
        <w:t>--done in a notebook or on stapled loose-leaf and checked for completeness and accuracy.</w:t>
      </w:r>
      <w:r>
        <w:rPr>
          <w:rFonts w:asciiTheme="majorHAnsi" w:hAnsiTheme="majorHAnsi"/>
        </w:rPr>
        <w:t xml:space="preserve">  </w:t>
      </w:r>
      <w:r w:rsidR="002D3539">
        <w:rPr>
          <w:rFonts w:asciiTheme="majorHAnsi" w:hAnsiTheme="majorHAnsi"/>
        </w:rPr>
        <w:t>Quizzes will be given</w:t>
      </w:r>
      <w:r w:rsidR="00662113">
        <w:rPr>
          <w:rFonts w:asciiTheme="majorHAnsi" w:hAnsiTheme="majorHAnsi"/>
        </w:rPr>
        <w:t xml:space="preserve"> </w:t>
      </w:r>
      <w:r w:rsidR="00943358">
        <w:rPr>
          <w:rFonts w:asciiTheme="majorHAnsi" w:hAnsiTheme="majorHAnsi"/>
        </w:rPr>
        <w:t xml:space="preserve">at least </w:t>
      </w:r>
      <w:r w:rsidR="00662113">
        <w:rPr>
          <w:rFonts w:asciiTheme="majorHAnsi" w:hAnsiTheme="majorHAnsi"/>
        </w:rPr>
        <w:t xml:space="preserve">once between Midterm exams, </w:t>
      </w:r>
      <w:r w:rsidR="005B4200">
        <w:rPr>
          <w:rFonts w:asciiTheme="majorHAnsi" w:hAnsiTheme="majorHAnsi"/>
        </w:rPr>
        <w:t xml:space="preserve">are graded, and </w:t>
      </w:r>
      <w:r w:rsidR="002D3539">
        <w:rPr>
          <w:rFonts w:asciiTheme="majorHAnsi" w:hAnsiTheme="majorHAnsi"/>
        </w:rPr>
        <w:t>will model the exam format</w:t>
      </w:r>
      <w:r>
        <w:rPr>
          <w:rFonts w:asciiTheme="majorHAnsi" w:hAnsiTheme="majorHAnsi"/>
        </w:rPr>
        <w:t xml:space="preserve">.  Both of these are </w:t>
      </w:r>
      <w:r w:rsidR="00662113">
        <w:rPr>
          <w:rFonts w:asciiTheme="majorHAnsi" w:hAnsiTheme="majorHAnsi"/>
        </w:rPr>
        <w:t>considered formative</w:t>
      </w:r>
      <w:r>
        <w:rPr>
          <w:rFonts w:asciiTheme="majorHAnsi" w:hAnsiTheme="majorHAnsi"/>
        </w:rPr>
        <w:t xml:space="preserve"> assessments—they </w:t>
      </w:r>
      <w:r w:rsidR="00662113">
        <w:rPr>
          <w:rFonts w:asciiTheme="majorHAnsi" w:hAnsiTheme="majorHAnsi"/>
        </w:rPr>
        <w:t xml:space="preserve">intend to </w:t>
      </w:r>
      <w:r w:rsidR="00D06CA3" w:rsidRPr="00BF463B">
        <w:rPr>
          <w:rFonts w:asciiTheme="majorHAnsi" w:hAnsiTheme="majorHAnsi"/>
        </w:rPr>
        <w:t xml:space="preserve">guide </w:t>
      </w:r>
      <w:r w:rsidR="00995618">
        <w:rPr>
          <w:rFonts w:asciiTheme="majorHAnsi" w:hAnsiTheme="majorHAnsi"/>
        </w:rPr>
        <w:t>the student</w:t>
      </w:r>
      <w:r w:rsidR="00995618" w:rsidRPr="00BF463B">
        <w:rPr>
          <w:rFonts w:asciiTheme="majorHAnsi" w:hAnsiTheme="majorHAnsi"/>
        </w:rPr>
        <w:t xml:space="preserve"> </w:t>
      </w:r>
      <w:r w:rsidR="00995618" w:rsidRPr="00995618">
        <w:rPr>
          <w:rFonts w:asciiTheme="majorHAnsi" w:hAnsiTheme="majorHAnsi"/>
          <w:i/>
          <w:iCs/>
        </w:rPr>
        <w:t>and</w:t>
      </w:r>
      <w:r w:rsidR="00995618">
        <w:rPr>
          <w:rFonts w:asciiTheme="majorHAnsi" w:hAnsiTheme="majorHAnsi"/>
        </w:rPr>
        <w:t xml:space="preserve"> </w:t>
      </w:r>
      <w:r w:rsidR="00D06CA3" w:rsidRPr="00BF463B">
        <w:rPr>
          <w:rFonts w:asciiTheme="majorHAnsi" w:hAnsiTheme="majorHAnsi"/>
        </w:rPr>
        <w:t>the instructor</w:t>
      </w:r>
      <w:r w:rsidR="00662113">
        <w:rPr>
          <w:rFonts w:asciiTheme="majorHAnsi" w:hAnsiTheme="majorHAnsi"/>
        </w:rPr>
        <w:t xml:space="preserve"> </w:t>
      </w:r>
      <w:r w:rsidR="00D06CA3" w:rsidRPr="00BF463B">
        <w:rPr>
          <w:rFonts w:asciiTheme="majorHAnsi" w:hAnsiTheme="majorHAnsi"/>
        </w:rPr>
        <w:t>as to student progress while not lowering the student’s grade</w:t>
      </w:r>
      <w:r w:rsidR="00CD0ED9">
        <w:rPr>
          <w:rFonts w:asciiTheme="majorHAnsi" w:hAnsiTheme="majorHAnsi"/>
        </w:rPr>
        <w:t xml:space="preserve">. Formative assessments also </w:t>
      </w:r>
      <w:r w:rsidR="002D3539">
        <w:rPr>
          <w:rFonts w:asciiTheme="majorHAnsi" w:hAnsiTheme="majorHAnsi"/>
        </w:rPr>
        <w:t xml:space="preserve">include </w:t>
      </w:r>
      <w:r w:rsidR="002D3539" w:rsidRPr="005E1DF0">
        <w:rPr>
          <w:rFonts w:asciiTheme="majorHAnsi" w:hAnsiTheme="majorHAnsi"/>
          <w:b/>
          <w:bCs/>
        </w:rPr>
        <w:t>quiz correctio</w:t>
      </w:r>
      <w:r w:rsidR="00D06CA3" w:rsidRPr="005E1DF0">
        <w:rPr>
          <w:rFonts w:asciiTheme="majorHAnsi" w:hAnsiTheme="majorHAnsi"/>
          <w:b/>
          <w:bCs/>
        </w:rPr>
        <w:t>ns</w:t>
      </w:r>
      <w:r w:rsidR="00D06CA3">
        <w:rPr>
          <w:rFonts w:asciiTheme="majorHAnsi" w:hAnsiTheme="majorHAnsi"/>
        </w:rPr>
        <w:t xml:space="preserve">. If completed, these </w:t>
      </w:r>
      <w:r w:rsidR="00CD0ED9">
        <w:rPr>
          <w:rFonts w:asciiTheme="majorHAnsi" w:hAnsiTheme="majorHAnsi"/>
        </w:rPr>
        <w:t xml:space="preserve">optional </w:t>
      </w:r>
      <w:r w:rsidR="00662113">
        <w:rPr>
          <w:rFonts w:asciiTheme="majorHAnsi" w:hAnsiTheme="majorHAnsi"/>
        </w:rPr>
        <w:t xml:space="preserve">formative </w:t>
      </w:r>
      <w:r w:rsidR="00D06CA3">
        <w:rPr>
          <w:rFonts w:asciiTheme="majorHAnsi" w:hAnsiTheme="majorHAnsi"/>
        </w:rPr>
        <w:t>assessm</w:t>
      </w:r>
      <w:r w:rsidR="002D3539">
        <w:rPr>
          <w:rFonts w:asciiTheme="majorHAnsi" w:hAnsiTheme="majorHAnsi"/>
        </w:rPr>
        <w:t xml:space="preserve">ents will improve your overall </w:t>
      </w:r>
      <w:r w:rsidR="005C1D94">
        <w:rPr>
          <w:rFonts w:asciiTheme="majorHAnsi" w:hAnsiTheme="majorHAnsi"/>
        </w:rPr>
        <w:t xml:space="preserve">formative </w:t>
      </w:r>
      <w:r w:rsidR="002D3539">
        <w:rPr>
          <w:rFonts w:asciiTheme="majorHAnsi" w:hAnsiTheme="majorHAnsi"/>
        </w:rPr>
        <w:t xml:space="preserve">grade.  If you choose not to </w:t>
      </w:r>
      <w:r w:rsidR="00662113">
        <w:rPr>
          <w:rFonts w:asciiTheme="majorHAnsi" w:hAnsiTheme="majorHAnsi"/>
        </w:rPr>
        <w:t xml:space="preserve">do </w:t>
      </w:r>
      <w:r w:rsidR="00CD0ED9">
        <w:rPr>
          <w:rFonts w:asciiTheme="majorHAnsi" w:hAnsiTheme="majorHAnsi"/>
        </w:rPr>
        <w:t>them</w:t>
      </w:r>
      <w:r w:rsidR="002D3539">
        <w:rPr>
          <w:rFonts w:asciiTheme="majorHAnsi" w:hAnsiTheme="majorHAnsi"/>
        </w:rPr>
        <w:t xml:space="preserve">, your </w:t>
      </w:r>
      <w:r w:rsidR="002D3539" w:rsidRPr="00CD0ED9">
        <w:rPr>
          <w:rFonts w:asciiTheme="majorHAnsi" w:hAnsiTheme="majorHAnsi"/>
          <w:b/>
        </w:rPr>
        <w:t>quiz average</w:t>
      </w:r>
      <w:r w:rsidR="002D3539">
        <w:rPr>
          <w:rFonts w:asciiTheme="majorHAnsi" w:hAnsiTheme="majorHAnsi"/>
        </w:rPr>
        <w:t xml:space="preserve"> </w:t>
      </w:r>
      <w:r w:rsidR="005B4200">
        <w:rPr>
          <w:rFonts w:asciiTheme="majorHAnsi" w:hAnsiTheme="majorHAnsi"/>
        </w:rPr>
        <w:t xml:space="preserve">alone </w:t>
      </w:r>
      <w:r w:rsidR="002D3539">
        <w:rPr>
          <w:rFonts w:asciiTheme="majorHAnsi" w:hAnsiTheme="majorHAnsi"/>
        </w:rPr>
        <w:t>will comprise this component</w:t>
      </w:r>
      <w:r w:rsidR="00D06CA3">
        <w:rPr>
          <w:rFonts w:asciiTheme="majorHAnsi" w:hAnsiTheme="majorHAnsi"/>
        </w:rPr>
        <w:t xml:space="preserve"> of your grade</w:t>
      </w:r>
      <w:r w:rsidR="002D3539">
        <w:rPr>
          <w:rFonts w:asciiTheme="majorHAnsi" w:hAnsiTheme="majorHAnsi"/>
        </w:rPr>
        <w:t>.</w:t>
      </w:r>
    </w:p>
    <w:p w14:paraId="44323246" w14:textId="77777777" w:rsidR="009814A0" w:rsidRPr="00BF463B" w:rsidRDefault="009814A0" w:rsidP="0083326A">
      <w:pPr>
        <w:tabs>
          <w:tab w:val="left" w:pos="760"/>
        </w:tabs>
        <w:ind w:left="720" w:hanging="315"/>
        <w:rPr>
          <w:rFonts w:asciiTheme="majorHAnsi" w:hAnsiTheme="majorHAnsi"/>
        </w:rPr>
      </w:pPr>
    </w:p>
    <w:p w14:paraId="54BF8CA8" w14:textId="24086ED3" w:rsidR="006E6655" w:rsidRPr="00C25615" w:rsidRDefault="006E6655" w:rsidP="005C1D94">
      <w:pPr>
        <w:tabs>
          <w:tab w:val="left" w:pos="1440"/>
          <w:tab w:val="left" w:pos="2160"/>
        </w:tabs>
        <w:rPr>
          <w:rFonts w:asciiTheme="majorHAnsi" w:hAnsiTheme="majorHAnsi"/>
          <w:b/>
        </w:rPr>
      </w:pPr>
      <w:r w:rsidRPr="00C25615">
        <w:rPr>
          <w:rFonts w:asciiTheme="majorHAnsi" w:hAnsiTheme="majorHAnsi"/>
          <w:b/>
        </w:rPr>
        <w:t xml:space="preserve">The Grading Scale:  </w:t>
      </w:r>
    </w:p>
    <w:p w14:paraId="263CD3DE" w14:textId="77777777" w:rsidR="005C1D94" w:rsidRDefault="00C25615" w:rsidP="008058B2">
      <w:pPr>
        <w:rPr>
          <w:rFonts w:asciiTheme="majorHAnsi" w:hAnsiTheme="majorHAnsi"/>
        </w:rPr>
      </w:pPr>
      <w:r>
        <w:rPr>
          <w:rFonts w:asciiTheme="majorHAnsi" w:hAnsiTheme="majorHAnsi"/>
        </w:rPr>
        <w:t>A  93</w:t>
      </w:r>
      <w:r w:rsidR="006E6655" w:rsidRPr="00BF463B">
        <w:rPr>
          <w:rFonts w:asciiTheme="majorHAnsi" w:hAnsiTheme="majorHAnsi"/>
        </w:rPr>
        <w:t>-100, A- 90-92, B+ 87-89, B</w:t>
      </w:r>
      <w:r w:rsidR="00B95803" w:rsidRPr="00BF463B">
        <w:rPr>
          <w:rFonts w:asciiTheme="majorHAnsi" w:hAnsiTheme="majorHAnsi"/>
        </w:rPr>
        <w:t xml:space="preserve"> 83-86, B- 80-82, C+ 77-79, C 73</w:t>
      </w:r>
      <w:r w:rsidR="006E6655" w:rsidRPr="00BF463B">
        <w:rPr>
          <w:rFonts w:asciiTheme="majorHAnsi" w:hAnsiTheme="majorHAnsi"/>
        </w:rPr>
        <w:t>-76, C- 70-72, D+ 67-69, D 60-66, F below 60.</w:t>
      </w:r>
    </w:p>
    <w:p w14:paraId="479DE7AC" w14:textId="214ED094" w:rsidR="005B4200" w:rsidRDefault="005C1D94" w:rsidP="008058B2">
      <w:pPr>
        <w:rPr>
          <w:rFonts w:asciiTheme="majorHAnsi" w:hAnsiTheme="majorHAnsi"/>
          <w:b/>
        </w:rPr>
      </w:pPr>
      <w:r w:rsidRPr="00C25615">
        <w:rPr>
          <w:rFonts w:asciiTheme="majorHAnsi" w:hAnsiTheme="majorHAnsi"/>
        </w:rPr>
        <w:t>(Decimals at .9 or higher will be rounded up</w:t>
      </w:r>
      <w:r>
        <w:rPr>
          <w:rFonts w:asciiTheme="majorHAnsi" w:hAnsiTheme="majorHAnsi"/>
        </w:rPr>
        <w:t xml:space="preserve"> in final grading if student has </w:t>
      </w:r>
      <w:r w:rsidR="004B682C">
        <w:rPr>
          <w:rFonts w:asciiTheme="majorHAnsi" w:hAnsiTheme="majorHAnsi"/>
        </w:rPr>
        <w:t xml:space="preserve">a </w:t>
      </w:r>
      <w:r>
        <w:rPr>
          <w:rFonts w:asciiTheme="majorHAnsi" w:hAnsiTheme="majorHAnsi"/>
        </w:rPr>
        <w:t>good attendance</w:t>
      </w:r>
      <w:r w:rsidR="004B682C">
        <w:rPr>
          <w:rFonts w:asciiTheme="majorHAnsi" w:hAnsiTheme="majorHAnsi"/>
        </w:rPr>
        <w:t xml:space="preserve"> record</w:t>
      </w:r>
      <w:r w:rsidRPr="00C25615">
        <w:rPr>
          <w:rFonts w:asciiTheme="majorHAnsi" w:hAnsiTheme="majorHAnsi"/>
        </w:rPr>
        <w:t>.)</w:t>
      </w:r>
    </w:p>
    <w:p w14:paraId="58B7BFBB" w14:textId="77777777" w:rsidR="005B4200" w:rsidRDefault="005B4200" w:rsidP="008058B2">
      <w:pPr>
        <w:rPr>
          <w:rFonts w:asciiTheme="majorHAnsi" w:hAnsiTheme="majorHAnsi"/>
          <w:b/>
        </w:rPr>
      </w:pPr>
    </w:p>
    <w:p w14:paraId="07EADC6F" w14:textId="0FCD796B" w:rsidR="009814A0" w:rsidRPr="005B4200" w:rsidRDefault="00CB6401" w:rsidP="008058B2">
      <w:pPr>
        <w:rPr>
          <w:rFonts w:asciiTheme="majorHAnsi" w:hAnsiTheme="majorHAnsi"/>
          <w:b/>
        </w:rPr>
      </w:pPr>
      <w:r w:rsidRPr="00BF463B">
        <w:rPr>
          <w:rFonts w:asciiTheme="majorHAnsi" w:hAnsiTheme="majorHAnsi"/>
          <w:b/>
        </w:rPr>
        <w:t>Keys to Student Success</w:t>
      </w:r>
    </w:p>
    <w:p w14:paraId="581748C4" w14:textId="6BD1BE94" w:rsidR="009814A0" w:rsidRPr="00BF463B" w:rsidRDefault="009814A0">
      <w:pPr>
        <w:widowControl w:val="0"/>
        <w:rPr>
          <w:rFonts w:asciiTheme="majorHAnsi" w:hAnsiTheme="majorHAnsi"/>
          <w:snapToGrid w:val="0"/>
        </w:rPr>
      </w:pPr>
      <w:r w:rsidRPr="00BF463B">
        <w:rPr>
          <w:rFonts w:asciiTheme="majorHAnsi" w:hAnsiTheme="majorHAnsi"/>
          <w:i/>
          <w:snapToGrid w:val="0"/>
        </w:rPr>
        <w:t>Daily attendance</w:t>
      </w:r>
      <w:r w:rsidRPr="00BF463B">
        <w:rPr>
          <w:rFonts w:asciiTheme="majorHAnsi" w:hAnsiTheme="majorHAnsi"/>
          <w:snapToGrid w:val="0"/>
        </w:rPr>
        <w:t xml:space="preserve"> is crucial to your success in </w:t>
      </w:r>
      <w:r w:rsidR="005B4200">
        <w:rPr>
          <w:rFonts w:asciiTheme="majorHAnsi" w:hAnsiTheme="majorHAnsi"/>
          <w:snapToGrid w:val="0"/>
        </w:rPr>
        <w:t>Algebra</w:t>
      </w:r>
      <w:r w:rsidRPr="00BF463B">
        <w:rPr>
          <w:rFonts w:asciiTheme="majorHAnsi" w:hAnsiTheme="majorHAnsi"/>
          <w:snapToGrid w:val="0"/>
        </w:rPr>
        <w:t xml:space="preserve">.    </w:t>
      </w:r>
      <w:r w:rsidR="00CB6401" w:rsidRPr="00BF463B">
        <w:rPr>
          <w:rFonts w:asciiTheme="majorHAnsi" w:hAnsiTheme="majorHAnsi"/>
          <w:snapToGrid w:val="0"/>
        </w:rPr>
        <w:t xml:space="preserve">You will learn a lot by being here and staying engaged.  </w:t>
      </w:r>
      <w:r w:rsidRPr="00BF463B">
        <w:rPr>
          <w:rFonts w:asciiTheme="majorHAnsi" w:hAnsiTheme="majorHAnsi"/>
          <w:snapToGrid w:val="0"/>
        </w:rPr>
        <w:t xml:space="preserve">If you are absent, </w:t>
      </w:r>
      <w:r w:rsidR="00F32D00">
        <w:rPr>
          <w:rFonts w:asciiTheme="majorHAnsi" w:hAnsiTheme="majorHAnsi"/>
          <w:snapToGrid w:val="0"/>
        </w:rPr>
        <w:t>you should always pick up missed class notes</w:t>
      </w:r>
      <w:r w:rsidRPr="00BF463B">
        <w:rPr>
          <w:rFonts w:asciiTheme="majorHAnsi" w:hAnsiTheme="majorHAnsi"/>
          <w:snapToGrid w:val="0"/>
        </w:rPr>
        <w:t xml:space="preserve">.  </w:t>
      </w:r>
      <w:r w:rsidR="00DC61C9" w:rsidRPr="00BF463B">
        <w:rPr>
          <w:rFonts w:asciiTheme="majorHAnsi" w:hAnsiTheme="majorHAnsi"/>
          <w:i/>
          <w:snapToGrid w:val="0"/>
        </w:rPr>
        <w:t>Y</w:t>
      </w:r>
      <w:r w:rsidR="00C25F07" w:rsidRPr="00BF463B">
        <w:rPr>
          <w:rFonts w:asciiTheme="majorHAnsi" w:hAnsiTheme="majorHAnsi"/>
          <w:i/>
          <w:snapToGrid w:val="0"/>
        </w:rPr>
        <w:t xml:space="preserve">our attendance is </w:t>
      </w:r>
      <w:r w:rsidR="00D06CA3">
        <w:rPr>
          <w:rFonts w:asciiTheme="majorHAnsi" w:hAnsiTheme="majorHAnsi"/>
          <w:i/>
          <w:snapToGrid w:val="0"/>
        </w:rPr>
        <w:t>required</w:t>
      </w:r>
      <w:r w:rsidR="00C25F07" w:rsidRPr="00BF463B">
        <w:rPr>
          <w:rFonts w:asciiTheme="majorHAnsi" w:hAnsiTheme="majorHAnsi"/>
          <w:i/>
          <w:snapToGrid w:val="0"/>
        </w:rPr>
        <w:t xml:space="preserve"> on </w:t>
      </w:r>
      <w:r w:rsidR="00DB189D" w:rsidRPr="00BF463B">
        <w:rPr>
          <w:rFonts w:asciiTheme="majorHAnsi" w:hAnsiTheme="majorHAnsi"/>
          <w:i/>
          <w:snapToGrid w:val="0"/>
        </w:rPr>
        <w:t>test</w:t>
      </w:r>
      <w:r w:rsidR="00C25F07" w:rsidRPr="00BF463B">
        <w:rPr>
          <w:rFonts w:asciiTheme="majorHAnsi" w:hAnsiTheme="majorHAnsi"/>
          <w:i/>
          <w:snapToGrid w:val="0"/>
        </w:rPr>
        <w:t xml:space="preserve"> </w:t>
      </w:r>
      <w:r w:rsidR="00D06CA3">
        <w:rPr>
          <w:rFonts w:asciiTheme="majorHAnsi" w:hAnsiTheme="majorHAnsi"/>
          <w:i/>
          <w:snapToGrid w:val="0"/>
        </w:rPr>
        <w:t xml:space="preserve">or quiz </w:t>
      </w:r>
      <w:r w:rsidR="00C25F07" w:rsidRPr="00BF463B">
        <w:rPr>
          <w:rFonts w:asciiTheme="majorHAnsi" w:hAnsiTheme="majorHAnsi"/>
          <w:i/>
          <w:snapToGrid w:val="0"/>
        </w:rPr>
        <w:t>days</w:t>
      </w:r>
      <w:r w:rsidR="00D06CA3">
        <w:rPr>
          <w:rFonts w:asciiTheme="majorHAnsi" w:hAnsiTheme="majorHAnsi"/>
          <w:i/>
          <w:snapToGrid w:val="0"/>
        </w:rPr>
        <w:t xml:space="preserve"> if you want credit for the test or quiz.</w:t>
      </w:r>
      <w:r w:rsidRPr="00BF463B">
        <w:rPr>
          <w:rFonts w:asciiTheme="majorHAnsi" w:hAnsiTheme="majorHAnsi"/>
          <w:snapToGrid w:val="0"/>
        </w:rPr>
        <w:tab/>
      </w:r>
      <w:r w:rsidRPr="00BF463B">
        <w:rPr>
          <w:rFonts w:asciiTheme="majorHAnsi" w:hAnsiTheme="majorHAnsi"/>
          <w:snapToGrid w:val="0"/>
        </w:rPr>
        <w:tab/>
      </w:r>
    </w:p>
    <w:p w14:paraId="104F7B1F" w14:textId="77777777" w:rsidR="008058B2" w:rsidRPr="00BF463B" w:rsidRDefault="008058B2" w:rsidP="00CB6401">
      <w:pPr>
        <w:rPr>
          <w:rFonts w:asciiTheme="majorHAnsi" w:hAnsiTheme="majorHAnsi"/>
        </w:rPr>
      </w:pPr>
    </w:p>
    <w:p w14:paraId="543307A9" w14:textId="06A15A30" w:rsidR="0044679C" w:rsidRPr="007F68FA" w:rsidRDefault="0044679C" w:rsidP="007F68FA">
      <w:pPr>
        <w:rPr>
          <w:rFonts w:asciiTheme="majorHAnsi" w:hAnsiTheme="majorHAnsi"/>
          <w:b/>
        </w:rPr>
      </w:pPr>
      <w:r w:rsidRPr="007F68FA">
        <w:rPr>
          <w:rFonts w:asciiTheme="majorHAnsi" w:hAnsiTheme="majorHAnsi"/>
          <w:b/>
        </w:rPr>
        <w:t xml:space="preserve">Here are </w:t>
      </w:r>
      <w:r w:rsidR="002B056E">
        <w:rPr>
          <w:rFonts w:asciiTheme="majorHAnsi" w:hAnsiTheme="majorHAnsi"/>
          <w:b/>
        </w:rPr>
        <w:t>four</w:t>
      </w:r>
      <w:r w:rsidRPr="007F68FA">
        <w:rPr>
          <w:rFonts w:asciiTheme="majorHAnsi" w:hAnsiTheme="majorHAnsi"/>
          <w:b/>
        </w:rPr>
        <w:t xml:space="preserve"> </w:t>
      </w:r>
      <w:r w:rsidR="00B3077C" w:rsidRPr="007F68FA">
        <w:rPr>
          <w:rFonts w:asciiTheme="majorHAnsi" w:hAnsiTheme="majorHAnsi"/>
          <w:b/>
        </w:rPr>
        <w:t xml:space="preserve">recommended </w:t>
      </w:r>
      <w:r w:rsidR="0083326A" w:rsidRPr="007F68FA">
        <w:rPr>
          <w:rFonts w:asciiTheme="majorHAnsi" w:hAnsiTheme="majorHAnsi"/>
          <w:b/>
        </w:rPr>
        <w:t>practices</w:t>
      </w:r>
      <w:r w:rsidR="00B3077C" w:rsidRPr="007F68FA">
        <w:rPr>
          <w:rFonts w:asciiTheme="majorHAnsi" w:hAnsiTheme="majorHAnsi"/>
          <w:b/>
        </w:rPr>
        <w:t xml:space="preserve"> to help you</w:t>
      </w:r>
      <w:r w:rsidRPr="007F68FA">
        <w:rPr>
          <w:rFonts w:asciiTheme="majorHAnsi" w:hAnsiTheme="majorHAnsi"/>
          <w:b/>
        </w:rPr>
        <w:t xml:space="preserve"> to learn the course </w:t>
      </w:r>
      <w:r w:rsidR="0064018C" w:rsidRPr="007F68FA">
        <w:rPr>
          <w:rFonts w:asciiTheme="majorHAnsi" w:hAnsiTheme="majorHAnsi"/>
          <w:b/>
        </w:rPr>
        <w:t>material</w:t>
      </w:r>
      <w:r w:rsidR="00F32D00">
        <w:rPr>
          <w:rFonts w:asciiTheme="majorHAnsi" w:hAnsiTheme="majorHAnsi"/>
          <w:b/>
        </w:rPr>
        <w:t xml:space="preserve"> and succeed in </w:t>
      </w:r>
      <w:r w:rsidR="005B4200">
        <w:rPr>
          <w:rFonts w:asciiTheme="majorHAnsi" w:hAnsiTheme="majorHAnsi"/>
          <w:b/>
        </w:rPr>
        <w:t>Algebra</w:t>
      </w:r>
      <w:r w:rsidRPr="007F68FA">
        <w:rPr>
          <w:rFonts w:asciiTheme="majorHAnsi" w:hAnsiTheme="majorHAnsi"/>
          <w:b/>
        </w:rPr>
        <w:t>.</w:t>
      </w:r>
    </w:p>
    <w:p w14:paraId="44B9CF76" w14:textId="200C8A43" w:rsidR="0044679C" w:rsidRPr="00BF463B" w:rsidRDefault="0044679C" w:rsidP="00B3077C">
      <w:pPr>
        <w:ind w:left="360"/>
        <w:rPr>
          <w:rFonts w:asciiTheme="majorHAnsi" w:hAnsiTheme="majorHAnsi"/>
        </w:rPr>
      </w:pPr>
      <w:r w:rsidRPr="00BF463B">
        <w:rPr>
          <w:rFonts w:asciiTheme="majorHAnsi" w:hAnsiTheme="majorHAnsi"/>
        </w:rPr>
        <w:t>1.</w:t>
      </w:r>
      <w:r w:rsidRPr="00BF463B">
        <w:rPr>
          <w:rFonts w:asciiTheme="majorHAnsi" w:hAnsiTheme="majorHAnsi"/>
        </w:rPr>
        <w:tab/>
      </w:r>
      <w:r w:rsidR="00711304">
        <w:rPr>
          <w:rFonts w:asciiTheme="majorHAnsi" w:hAnsiTheme="majorHAnsi"/>
          <w:b/>
        </w:rPr>
        <w:t>Attend every class, s</w:t>
      </w:r>
      <w:r w:rsidR="001F1401" w:rsidRPr="00BF463B">
        <w:rPr>
          <w:rFonts w:asciiTheme="majorHAnsi" w:hAnsiTheme="majorHAnsi"/>
          <w:b/>
        </w:rPr>
        <w:t>tay engaged</w:t>
      </w:r>
      <w:r w:rsidR="00F32D00">
        <w:rPr>
          <w:rFonts w:asciiTheme="majorHAnsi" w:hAnsiTheme="majorHAnsi"/>
          <w:b/>
        </w:rPr>
        <w:t>, complete the interactive notes</w:t>
      </w:r>
      <w:r w:rsidR="001F1401" w:rsidRPr="00BF463B">
        <w:rPr>
          <w:rFonts w:asciiTheme="majorHAnsi" w:hAnsiTheme="majorHAnsi"/>
        </w:rPr>
        <w:t xml:space="preserve"> and </w:t>
      </w:r>
      <w:r w:rsidR="001F1401" w:rsidRPr="00711304">
        <w:rPr>
          <w:rFonts w:asciiTheme="majorHAnsi" w:hAnsiTheme="majorHAnsi"/>
          <w:b/>
        </w:rPr>
        <w:t>participate</w:t>
      </w:r>
      <w:r w:rsidRPr="00BF463B">
        <w:rPr>
          <w:rFonts w:asciiTheme="majorHAnsi" w:hAnsiTheme="majorHAnsi"/>
        </w:rPr>
        <w:t xml:space="preserve"> in class</w:t>
      </w:r>
      <w:r w:rsidR="001F1401" w:rsidRPr="00BF463B">
        <w:rPr>
          <w:rFonts w:asciiTheme="majorHAnsi" w:hAnsiTheme="majorHAnsi"/>
        </w:rPr>
        <w:t xml:space="preserve"> activities</w:t>
      </w:r>
      <w:r w:rsidRPr="00BF463B">
        <w:rPr>
          <w:rFonts w:asciiTheme="majorHAnsi" w:hAnsiTheme="majorHAnsi"/>
        </w:rPr>
        <w:t>.</w:t>
      </w:r>
      <w:r w:rsidR="008058B2" w:rsidRPr="00BF463B">
        <w:rPr>
          <w:rFonts w:asciiTheme="majorHAnsi" w:hAnsiTheme="majorHAnsi"/>
        </w:rPr>
        <w:t xml:space="preserve"> Ask questions</w:t>
      </w:r>
      <w:r w:rsidR="001472B7" w:rsidRPr="00BF463B">
        <w:rPr>
          <w:rFonts w:asciiTheme="majorHAnsi" w:hAnsiTheme="majorHAnsi"/>
        </w:rPr>
        <w:t>. Request processing time or a re-statement</w:t>
      </w:r>
      <w:r w:rsidR="002B056E">
        <w:rPr>
          <w:rFonts w:asciiTheme="majorHAnsi" w:hAnsiTheme="majorHAnsi"/>
        </w:rPr>
        <w:t xml:space="preserve"> if needed</w:t>
      </w:r>
      <w:r w:rsidR="001472B7" w:rsidRPr="00BF463B">
        <w:rPr>
          <w:rFonts w:asciiTheme="majorHAnsi" w:hAnsiTheme="majorHAnsi"/>
        </w:rPr>
        <w:t>.</w:t>
      </w:r>
    </w:p>
    <w:p w14:paraId="12B2BA18" w14:textId="04511052" w:rsidR="00D06CA3" w:rsidRPr="00BF463B" w:rsidRDefault="0044679C" w:rsidP="005B4200">
      <w:pPr>
        <w:ind w:left="360"/>
        <w:rPr>
          <w:rFonts w:asciiTheme="majorHAnsi" w:hAnsiTheme="majorHAnsi"/>
        </w:rPr>
      </w:pPr>
      <w:r w:rsidRPr="00BF463B">
        <w:rPr>
          <w:rFonts w:asciiTheme="majorHAnsi" w:hAnsiTheme="majorHAnsi"/>
        </w:rPr>
        <w:t>2.</w:t>
      </w:r>
      <w:r w:rsidRPr="00BF463B">
        <w:rPr>
          <w:rFonts w:asciiTheme="majorHAnsi" w:hAnsiTheme="majorHAnsi"/>
        </w:rPr>
        <w:tab/>
      </w:r>
      <w:r w:rsidR="00DF17AB">
        <w:rPr>
          <w:rFonts w:asciiTheme="majorHAnsi" w:hAnsiTheme="majorHAnsi"/>
          <w:b/>
        </w:rPr>
        <w:t>C</w:t>
      </w:r>
      <w:r w:rsidR="00DF17AB" w:rsidRPr="00711304">
        <w:rPr>
          <w:rFonts w:asciiTheme="majorHAnsi" w:hAnsiTheme="majorHAnsi"/>
          <w:b/>
        </w:rPr>
        <w:t xml:space="preserve">omplete </w:t>
      </w:r>
      <w:r w:rsidR="00720D69">
        <w:rPr>
          <w:rFonts w:asciiTheme="majorHAnsi" w:hAnsiTheme="majorHAnsi"/>
          <w:b/>
        </w:rPr>
        <w:t>any unfinished</w:t>
      </w:r>
      <w:r w:rsidR="00DF17AB">
        <w:rPr>
          <w:rFonts w:asciiTheme="majorHAnsi" w:hAnsiTheme="majorHAnsi"/>
          <w:b/>
        </w:rPr>
        <w:t xml:space="preserve"> </w:t>
      </w:r>
      <w:r w:rsidR="00DF17AB" w:rsidRPr="00711304">
        <w:rPr>
          <w:rFonts w:asciiTheme="majorHAnsi" w:hAnsiTheme="majorHAnsi"/>
          <w:b/>
        </w:rPr>
        <w:t>examples</w:t>
      </w:r>
      <w:r w:rsidR="00DF17AB">
        <w:rPr>
          <w:rFonts w:asciiTheme="majorHAnsi" w:hAnsiTheme="majorHAnsi"/>
        </w:rPr>
        <w:t xml:space="preserve"> </w:t>
      </w:r>
      <w:r w:rsidR="00DF17AB" w:rsidRPr="00720D69">
        <w:rPr>
          <w:rFonts w:asciiTheme="majorHAnsi" w:hAnsiTheme="majorHAnsi"/>
          <w:b/>
        </w:rPr>
        <w:t>after class</w:t>
      </w:r>
      <w:r w:rsidR="00DF17AB" w:rsidRPr="00BF463B">
        <w:rPr>
          <w:rFonts w:asciiTheme="majorHAnsi" w:hAnsiTheme="majorHAnsi"/>
          <w:b/>
        </w:rPr>
        <w:t xml:space="preserve"> </w:t>
      </w:r>
      <w:r w:rsidR="00DF17AB" w:rsidRPr="00DF17AB">
        <w:rPr>
          <w:rFonts w:asciiTheme="majorHAnsi" w:hAnsiTheme="majorHAnsi"/>
        </w:rPr>
        <w:t>and</w:t>
      </w:r>
      <w:r w:rsidR="00DF17AB">
        <w:rPr>
          <w:rFonts w:asciiTheme="majorHAnsi" w:hAnsiTheme="majorHAnsi"/>
          <w:b/>
        </w:rPr>
        <w:t xml:space="preserve"> s</w:t>
      </w:r>
      <w:r w:rsidR="00D06CA3" w:rsidRPr="00BF463B">
        <w:rPr>
          <w:rFonts w:asciiTheme="majorHAnsi" w:hAnsiTheme="majorHAnsi"/>
          <w:b/>
        </w:rPr>
        <w:t>tudy</w:t>
      </w:r>
      <w:r w:rsidR="00D06CA3" w:rsidRPr="00BF463B">
        <w:rPr>
          <w:rFonts w:asciiTheme="majorHAnsi" w:hAnsiTheme="majorHAnsi"/>
        </w:rPr>
        <w:t xml:space="preserve"> </w:t>
      </w:r>
      <w:r w:rsidR="00D06CA3" w:rsidRPr="00711304">
        <w:rPr>
          <w:rFonts w:asciiTheme="majorHAnsi" w:hAnsiTheme="majorHAnsi"/>
          <w:b/>
        </w:rPr>
        <w:t xml:space="preserve">your </w:t>
      </w:r>
      <w:r w:rsidR="00F32D00">
        <w:rPr>
          <w:rFonts w:asciiTheme="majorHAnsi" w:hAnsiTheme="majorHAnsi"/>
          <w:b/>
        </w:rPr>
        <w:t xml:space="preserve">class </w:t>
      </w:r>
      <w:r w:rsidR="00D06CA3" w:rsidRPr="00711304">
        <w:rPr>
          <w:rFonts w:asciiTheme="majorHAnsi" w:hAnsiTheme="majorHAnsi"/>
          <w:b/>
        </w:rPr>
        <w:t>notes</w:t>
      </w:r>
      <w:r w:rsidR="00720D69">
        <w:rPr>
          <w:rFonts w:asciiTheme="majorHAnsi" w:hAnsiTheme="majorHAnsi"/>
        </w:rPr>
        <w:t>!</w:t>
      </w:r>
      <w:r w:rsidR="00C217EA">
        <w:rPr>
          <w:rFonts w:asciiTheme="majorHAnsi" w:hAnsiTheme="majorHAnsi"/>
        </w:rPr>
        <w:t xml:space="preserve"> </w:t>
      </w:r>
    </w:p>
    <w:p w14:paraId="6D99D3A1" w14:textId="2975E449" w:rsidR="0044679C" w:rsidRPr="00BF463B" w:rsidRDefault="002B056E" w:rsidP="00B3077C">
      <w:pPr>
        <w:ind w:left="360"/>
        <w:rPr>
          <w:rFonts w:asciiTheme="majorHAnsi" w:hAnsiTheme="majorHAnsi"/>
        </w:rPr>
      </w:pPr>
      <w:r>
        <w:rPr>
          <w:rFonts w:asciiTheme="majorHAnsi" w:hAnsiTheme="majorHAnsi"/>
        </w:rPr>
        <w:t>3</w:t>
      </w:r>
      <w:r w:rsidR="00D06CA3" w:rsidRPr="00D06CA3">
        <w:rPr>
          <w:rFonts w:asciiTheme="majorHAnsi" w:hAnsiTheme="majorHAnsi"/>
        </w:rPr>
        <w:t>.</w:t>
      </w:r>
      <w:r w:rsidR="00D06CA3">
        <w:rPr>
          <w:rFonts w:asciiTheme="majorHAnsi" w:hAnsiTheme="majorHAnsi"/>
          <w:b/>
        </w:rPr>
        <w:t xml:space="preserve">    </w:t>
      </w:r>
      <w:r w:rsidR="00D06CA3">
        <w:rPr>
          <w:rFonts w:asciiTheme="majorHAnsi" w:hAnsiTheme="majorHAnsi"/>
          <w:b/>
        </w:rPr>
        <w:tab/>
      </w:r>
      <w:r w:rsidR="0044679C" w:rsidRPr="00DF17AB">
        <w:rPr>
          <w:rFonts w:asciiTheme="majorHAnsi" w:hAnsiTheme="majorHAnsi"/>
          <w:b/>
        </w:rPr>
        <w:t>Read the textbook</w:t>
      </w:r>
      <w:r w:rsidR="001F1401" w:rsidRPr="00BF463B">
        <w:rPr>
          <w:rFonts w:asciiTheme="majorHAnsi" w:hAnsiTheme="majorHAnsi"/>
        </w:rPr>
        <w:t xml:space="preserve"> as assigned</w:t>
      </w:r>
      <w:r w:rsidR="0044679C" w:rsidRPr="00BF463B">
        <w:rPr>
          <w:rFonts w:asciiTheme="majorHAnsi" w:hAnsiTheme="majorHAnsi"/>
        </w:rPr>
        <w:t>.</w:t>
      </w:r>
      <w:r w:rsidR="00EE182D" w:rsidRPr="00BF463B">
        <w:rPr>
          <w:rFonts w:asciiTheme="majorHAnsi" w:hAnsiTheme="majorHAnsi"/>
        </w:rPr>
        <w:t xml:space="preserve"> Do the examples</w:t>
      </w:r>
      <w:r w:rsidR="000534AE">
        <w:rPr>
          <w:rFonts w:asciiTheme="majorHAnsi" w:hAnsiTheme="majorHAnsi"/>
        </w:rPr>
        <w:t xml:space="preserve"> as needed</w:t>
      </w:r>
      <w:r w:rsidR="00EE182D" w:rsidRPr="00BF463B">
        <w:rPr>
          <w:rFonts w:asciiTheme="majorHAnsi" w:hAnsiTheme="majorHAnsi"/>
        </w:rPr>
        <w:t>.</w:t>
      </w:r>
    </w:p>
    <w:p w14:paraId="4158A812" w14:textId="5356FD88" w:rsidR="0044679C" w:rsidRPr="00BF463B" w:rsidRDefault="002B056E" w:rsidP="00B3077C">
      <w:pPr>
        <w:ind w:left="360"/>
        <w:rPr>
          <w:rFonts w:asciiTheme="majorHAnsi" w:hAnsiTheme="majorHAnsi"/>
        </w:rPr>
      </w:pPr>
      <w:r>
        <w:rPr>
          <w:rFonts w:asciiTheme="majorHAnsi" w:hAnsiTheme="majorHAnsi"/>
        </w:rPr>
        <w:t>4</w:t>
      </w:r>
      <w:r w:rsidR="00D06CA3">
        <w:rPr>
          <w:rFonts w:asciiTheme="majorHAnsi" w:hAnsiTheme="majorHAnsi"/>
        </w:rPr>
        <w:t>.</w:t>
      </w:r>
      <w:r w:rsidR="00B3077C" w:rsidRPr="00BF463B">
        <w:rPr>
          <w:rFonts w:asciiTheme="majorHAnsi" w:hAnsiTheme="majorHAnsi"/>
        </w:rPr>
        <w:tab/>
      </w:r>
      <w:r w:rsidR="00B3077C" w:rsidRPr="00BF463B">
        <w:rPr>
          <w:rFonts w:asciiTheme="majorHAnsi" w:hAnsiTheme="majorHAnsi"/>
          <w:b/>
        </w:rPr>
        <w:t>Do the assigned problems</w:t>
      </w:r>
      <w:r>
        <w:rPr>
          <w:rFonts w:asciiTheme="majorHAnsi" w:hAnsiTheme="majorHAnsi"/>
        </w:rPr>
        <w:t xml:space="preserve"> </w:t>
      </w:r>
      <w:r w:rsidR="00B3077C" w:rsidRPr="00BF463B">
        <w:rPr>
          <w:rFonts w:asciiTheme="majorHAnsi" w:hAnsiTheme="majorHAnsi"/>
        </w:rPr>
        <w:t>from the text.</w:t>
      </w:r>
    </w:p>
    <w:p w14:paraId="013499A1" w14:textId="77777777" w:rsidR="00B3077C" w:rsidRPr="00BF463B" w:rsidRDefault="00B3077C" w:rsidP="0044679C">
      <w:pPr>
        <w:rPr>
          <w:rFonts w:asciiTheme="majorHAnsi" w:hAnsiTheme="majorHAnsi"/>
        </w:rPr>
      </w:pPr>
    </w:p>
    <w:p w14:paraId="59F655DB" w14:textId="77777777" w:rsidR="00CB6401" w:rsidRPr="00BF463B" w:rsidRDefault="00CB6401">
      <w:pPr>
        <w:pStyle w:val="Heading1"/>
        <w:rPr>
          <w:rFonts w:asciiTheme="majorHAnsi" w:hAnsiTheme="majorHAnsi"/>
          <w:sz w:val="20"/>
        </w:rPr>
      </w:pPr>
    </w:p>
    <w:p w14:paraId="5A489E61" w14:textId="77777777" w:rsidR="009814A0" w:rsidRPr="00BF463B" w:rsidRDefault="009814A0">
      <w:pPr>
        <w:pStyle w:val="Heading1"/>
        <w:rPr>
          <w:rFonts w:asciiTheme="majorHAnsi" w:hAnsiTheme="majorHAnsi"/>
          <w:sz w:val="20"/>
        </w:rPr>
      </w:pPr>
      <w:r w:rsidRPr="00BF463B">
        <w:rPr>
          <w:rFonts w:asciiTheme="majorHAnsi" w:hAnsiTheme="majorHAnsi"/>
          <w:sz w:val="20"/>
        </w:rPr>
        <w:t>Extra Help</w:t>
      </w:r>
    </w:p>
    <w:p w14:paraId="2EF0E327" w14:textId="67A47DC1" w:rsidR="009814A0" w:rsidRPr="00BF463B" w:rsidRDefault="00B3077C" w:rsidP="008058B2">
      <w:pPr>
        <w:autoSpaceDE w:val="0"/>
        <w:autoSpaceDN w:val="0"/>
        <w:adjustRightInd w:val="0"/>
        <w:rPr>
          <w:rFonts w:asciiTheme="majorHAnsi" w:hAnsiTheme="majorHAnsi"/>
          <w:snapToGrid w:val="0"/>
        </w:rPr>
      </w:pPr>
      <w:r w:rsidRPr="00BF463B">
        <w:rPr>
          <w:rFonts w:asciiTheme="majorHAnsi" w:hAnsiTheme="majorHAnsi"/>
          <w:snapToGrid w:val="0"/>
        </w:rPr>
        <w:t xml:space="preserve">I highly recommend </w:t>
      </w:r>
      <w:r w:rsidR="00EE182D" w:rsidRPr="00BF463B">
        <w:rPr>
          <w:rFonts w:asciiTheme="majorHAnsi" w:hAnsiTheme="majorHAnsi"/>
          <w:snapToGrid w:val="0"/>
        </w:rPr>
        <w:t xml:space="preserve">working with </w:t>
      </w:r>
      <w:r w:rsidRPr="00BF463B">
        <w:rPr>
          <w:rFonts w:asciiTheme="majorHAnsi" w:hAnsiTheme="majorHAnsi"/>
          <w:snapToGrid w:val="0"/>
        </w:rPr>
        <w:t>s</w:t>
      </w:r>
      <w:r w:rsidR="00303BFA" w:rsidRPr="00BF463B">
        <w:rPr>
          <w:rFonts w:asciiTheme="majorHAnsi" w:hAnsiTheme="majorHAnsi"/>
          <w:snapToGrid w:val="0"/>
        </w:rPr>
        <w:t xml:space="preserve">tudy </w:t>
      </w:r>
      <w:r w:rsidR="008058B2" w:rsidRPr="00BF463B">
        <w:rPr>
          <w:rFonts w:asciiTheme="majorHAnsi" w:hAnsiTheme="majorHAnsi"/>
          <w:snapToGrid w:val="0"/>
        </w:rPr>
        <w:t xml:space="preserve">partners or </w:t>
      </w:r>
      <w:r w:rsidR="00303BFA" w:rsidRPr="00BF463B">
        <w:rPr>
          <w:rFonts w:asciiTheme="majorHAnsi" w:hAnsiTheme="majorHAnsi"/>
          <w:snapToGrid w:val="0"/>
        </w:rPr>
        <w:t>groups</w:t>
      </w:r>
      <w:r w:rsidR="00F21579">
        <w:rPr>
          <w:rFonts w:asciiTheme="majorHAnsi" w:hAnsiTheme="majorHAnsi"/>
          <w:snapToGrid w:val="0"/>
        </w:rPr>
        <w:t xml:space="preserve"> and getting extra help as needed</w:t>
      </w:r>
      <w:r w:rsidR="00303BFA" w:rsidRPr="00BF463B">
        <w:rPr>
          <w:rFonts w:asciiTheme="majorHAnsi" w:hAnsiTheme="majorHAnsi"/>
          <w:snapToGrid w:val="0"/>
        </w:rPr>
        <w:t xml:space="preserve">.  </w:t>
      </w:r>
      <w:r w:rsidR="00F21579">
        <w:rPr>
          <w:rFonts w:asciiTheme="majorHAnsi" w:hAnsiTheme="majorHAnsi"/>
          <w:snapToGrid w:val="0"/>
        </w:rPr>
        <w:t xml:space="preserve">Go to the </w:t>
      </w:r>
      <w:hyperlink r:id="rId5" w:history="1">
        <w:r w:rsidR="00F21579" w:rsidRPr="00F21579">
          <w:rPr>
            <w:rStyle w:val="Hyperlink"/>
            <w:rFonts w:asciiTheme="majorHAnsi" w:hAnsiTheme="majorHAnsi"/>
            <w:snapToGrid w:val="0"/>
          </w:rPr>
          <w:t>MathPad</w:t>
        </w:r>
      </w:hyperlink>
      <w:r w:rsidR="00F21579">
        <w:rPr>
          <w:rFonts w:asciiTheme="majorHAnsi" w:hAnsiTheme="majorHAnsi"/>
          <w:snapToGrid w:val="0"/>
        </w:rPr>
        <w:t xml:space="preserve"> (CCC302, 8:45 am – 7 pm most days).  </w:t>
      </w:r>
      <w:r w:rsidR="00C105CD">
        <w:rPr>
          <w:rFonts w:asciiTheme="majorHAnsi" w:hAnsiTheme="majorHAnsi"/>
          <w:snapToGrid w:val="0"/>
        </w:rPr>
        <w:t xml:space="preserve">Come to Group </w:t>
      </w:r>
      <w:r w:rsidR="002B056E">
        <w:rPr>
          <w:rFonts w:asciiTheme="majorHAnsi" w:hAnsiTheme="majorHAnsi"/>
          <w:snapToGrid w:val="0"/>
        </w:rPr>
        <w:t xml:space="preserve">or Drop-in </w:t>
      </w:r>
      <w:r w:rsidR="00C105CD">
        <w:rPr>
          <w:rFonts w:asciiTheme="majorHAnsi" w:hAnsiTheme="majorHAnsi"/>
          <w:snapToGrid w:val="0"/>
        </w:rPr>
        <w:t>Tutoring sessions</w:t>
      </w:r>
      <w:r w:rsidR="00CD0ED9">
        <w:rPr>
          <w:rFonts w:asciiTheme="majorHAnsi" w:hAnsiTheme="majorHAnsi"/>
          <w:snapToGrid w:val="0"/>
        </w:rPr>
        <w:t xml:space="preserve">.  </w:t>
      </w:r>
      <w:r w:rsidR="00C105CD" w:rsidRPr="00BF463B">
        <w:rPr>
          <w:rFonts w:asciiTheme="majorHAnsi" w:hAnsiTheme="majorHAnsi"/>
          <w:snapToGrid w:val="0"/>
        </w:rPr>
        <w:t>Visit the Math Room</w:t>
      </w:r>
      <w:r w:rsidR="00C105CD" w:rsidRPr="00BF463B">
        <w:rPr>
          <w:rFonts w:asciiTheme="majorHAnsi" w:hAnsiTheme="majorHAnsi" w:cs="CMR12"/>
        </w:rPr>
        <w:t xml:space="preserve"> </w:t>
      </w:r>
      <w:r w:rsidR="00C105CD" w:rsidRPr="00BF463B">
        <w:rPr>
          <w:rFonts w:asciiTheme="majorHAnsi" w:hAnsiTheme="majorHAnsi"/>
        </w:rPr>
        <w:t xml:space="preserve">(SCI A113A, 9 am-4 pm, 7-9 pm) with </w:t>
      </w:r>
      <w:r w:rsidR="00C105CD">
        <w:rPr>
          <w:rFonts w:asciiTheme="majorHAnsi" w:hAnsiTheme="majorHAnsi"/>
        </w:rPr>
        <w:t xml:space="preserve">other </w:t>
      </w:r>
      <w:r w:rsidR="00C105CD" w:rsidRPr="00BF463B">
        <w:rPr>
          <w:rFonts w:asciiTheme="majorHAnsi" w:hAnsiTheme="majorHAnsi"/>
        </w:rPr>
        <w:t xml:space="preserve">questions on assignments.  </w:t>
      </w:r>
      <w:r w:rsidR="004A7009" w:rsidRPr="00BF463B">
        <w:rPr>
          <w:rFonts w:asciiTheme="majorHAnsi" w:hAnsiTheme="majorHAnsi"/>
          <w:snapToGrid w:val="0"/>
        </w:rPr>
        <w:t>Take part in the TIMS (Tutoring</w:t>
      </w:r>
      <w:r w:rsidR="00C105CD">
        <w:rPr>
          <w:rFonts w:asciiTheme="majorHAnsi" w:hAnsiTheme="majorHAnsi"/>
          <w:snapToGrid w:val="0"/>
        </w:rPr>
        <w:t xml:space="preserve"> in Math and Science) program in</w:t>
      </w:r>
      <w:r w:rsidR="004A7009" w:rsidRPr="00BF463B">
        <w:rPr>
          <w:rFonts w:asciiTheme="majorHAnsi" w:hAnsiTheme="majorHAnsi"/>
          <w:snapToGrid w:val="0"/>
        </w:rPr>
        <w:t xml:space="preserve"> </w:t>
      </w:r>
      <w:r w:rsidR="004A7009" w:rsidRPr="00BF463B">
        <w:rPr>
          <w:rFonts w:asciiTheme="majorHAnsi" w:hAnsiTheme="majorHAnsi"/>
          <w:iCs/>
          <w:color w:val="000000"/>
        </w:rPr>
        <w:t>018D ALB (formerly LRC</w:t>
      </w:r>
      <w:r w:rsidR="006F5A55" w:rsidRPr="00BF463B">
        <w:rPr>
          <w:rFonts w:asciiTheme="majorHAnsi" w:hAnsiTheme="majorHAnsi"/>
          <w:iCs/>
          <w:color w:val="000000"/>
        </w:rPr>
        <w:t>, library basement</w:t>
      </w:r>
      <w:r w:rsidR="00C105CD">
        <w:rPr>
          <w:rFonts w:asciiTheme="majorHAnsi" w:hAnsiTheme="majorHAnsi" w:cs="Arial"/>
          <w:iCs/>
          <w:color w:val="000000"/>
        </w:rPr>
        <w:t>) for one-on-one tutoring</w:t>
      </w:r>
      <w:r w:rsidR="00CD0ED9">
        <w:rPr>
          <w:rFonts w:asciiTheme="majorHAnsi" w:hAnsiTheme="majorHAnsi" w:cs="Arial"/>
          <w:iCs/>
          <w:color w:val="000000"/>
        </w:rPr>
        <w:t xml:space="preserve"> (possible fee)</w:t>
      </w:r>
      <w:r w:rsidR="00C105CD">
        <w:rPr>
          <w:rFonts w:asciiTheme="majorHAnsi" w:hAnsiTheme="majorHAnsi" w:cs="Arial"/>
          <w:iCs/>
          <w:color w:val="000000"/>
        </w:rPr>
        <w:t xml:space="preserve">.  </w:t>
      </w:r>
      <w:r w:rsidR="00EE182D" w:rsidRPr="00BF463B">
        <w:rPr>
          <w:rFonts w:asciiTheme="majorHAnsi" w:hAnsiTheme="majorHAnsi"/>
          <w:snapToGrid w:val="0"/>
        </w:rPr>
        <w:t>S</w:t>
      </w:r>
      <w:r w:rsidRPr="00BF463B">
        <w:rPr>
          <w:rFonts w:asciiTheme="majorHAnsi" w:hAnsiTheme="majorHAnsi"/>
          <w:snapToGrid w:val="0"/>
        </w:rPr>
        <w:t xml:space="preserve">ee me </w:t>
      </w:r>
      <w:r w:rsidR="00DC61C9" w:rsidRPr="00BF463B">
        <w:rPr>
          <w:rFonts w:asciiTheme="majorHAnsi" w:hAnsiTheme="majorHAnsi"/>
          <w:snapToGrid w:val="0"/>
        </w:rPr>
        <w:t xml:space="preserve">during </w:t>
      </w:r>
      <w:r w:rsidR="008058B2" w:rsidRPr="00BF463B">
        <w:rPr>
          <w:rFonts w:asciiTheme="majorHAnsi" w:hAnsiTheme="majorHAnsi"/>
          <w:snapToGrid w:val="0"/>
        </w:rPr>
        <w:t>my office hours</w:t>
      </w:r>
      <w:r w:rsidR="00F21579">
        <w:rPr>
          <w:rFonts w:asciiTheme="majorHAnsi" w:hAnsiTheme="majorHAnsi"/>
          <w:snapToGrid w:val="0"/>
        </w:rPr>
        <w:t xml:space="preserve"> </w:t>
      </w:r>
      <w:r w:rsidR="008058B2" w:rsidRPr="00BF463B">
        <w:rPr>
          <w:rFonts w:asciiTheme="majorHAnsi" w:hAnsiTheme="majorHAnsi"/>
          <w:snapToGrid w:val="0"/>
        </w:rPr>
        <w:t xml:space="preserve">or </w:t>
      </w:r>
      <w:r w:rsidR="00EE182D" w:rsidRPr="00BF463B">
        <w:rPr>
          <w:rFonts w:asciiTheme="majorHAnsi" w:hAnsiTheme="majorHAnsi"/>
          <w:snapToGrid w:val="0"/>
        </w:rPr>
        <w:t>arrange another time</w:t>
      </w:r>
      <w:r w:rsidR="00DB189D" w:rsidRPr="00BF463B">
        <w:rPr>
          <w:rFonts w:asciiTheme="majorHAnsi" w:hAnsiTheme="majorHAnsi"/>
          <w:snapToGrid w:val="0"/>
        </w:rPr>
        <w:t xml:space="preserve"> to see me (Sci D221)</w:t>
      </w:r>
      <w:r w:rsidR="008058B2" w:rsidRPr="00BF463B">
        <w:rPr>
          <w:rFonts w:asciiTheme="majorHAnsi" w:hAnsiTheme="majorHAnsi"/>
          <w:snapToGrid w:val="0"/>
        </w:rPr>
        <w:t>.</w:t>
      </w:r>
    </w:p>
    <w:p w14:paraId="6A4728EE" w14:textId="77777777" w:rsidR="009814A0" w:rsidRDefault="009814A0">
      <w:pPr>
        <w:widowControl w:val="0"/>
        <w:rPr>
          <w:rFonts w:asciiTheme="majorHAnsi" w:hAnsiTheme="majorHAnsi"/>
          <w:snapToGrid w:val="0"/>
        </w:rPr>
      </w:pPr>
    </w:p>
    <w:p w14:paraId="46FA2387" w14:textId="77777777" w:rsidR="006A012D" w:rsidRPr="006A012D" w:rsidRDefault="006A012D">
      <w:pPr>
        <w:widowControl w:val="0"/>
        <w:rPr>
          <w:rFonts w:asciiTheme="majorHAnsi" w:hAnsiTheme="majorHAnsi"/>
          <w:b/>
          <w:snapToGrid w:val="0"/>
        </w:rPr>
      </w:pPr>
      <w:r w:rsidRPr="006A012D">
        <w:rPr>
          <w:rFonts w:asciiTheme="majorHAnsi" w:hAnsiTheme="majorHAnsi"/>
          <w:b/>
          <w:snapToGrid w:val="0"/>
        </w:rPr>
        <w:t>Accommodations</w:t>
      </w:r>
    </w:p>
    <w:p w14:paraId="0531CF8F" w14:textId="0FFFD776" w:rsidR="006A012D" w:rsidRPr="00BF463B" w:rsidRDefault="006A012D">
      <w:pPr>
        <w:widowControl w:val="0"/>
        <w:rPr>
          <w:rFonts w:asciiTheme="majorHAnsi" w:hAnsiTheme="majorHAnsi"/>
          <w:snapToGrid w:val="0"/>
        </w:rPr>
      </w:pPr>
      <w:r w:rsidRPr="006A012D">
        <w:rPr>
          <w:rFonts w:asciiTheme="majorHAnsi" w:hAnsiTheme="majorHAnsi"/>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6A012D">
        <w:rPr>
          <w:rFonts w:asciiTheme="majorHAnsi" w:hAnsiTheme="majorHAnsi"/>
          <w:vertAlign w:val="superscript"/>
        </w:rPr>
        <w:t>th</w:t>
      </w:r>
      <w:r w:rsidRPr="006A012D">
        <w:rPr>
          <w:rFonts w:asciiTheme="majorHAnsi" w:hAnsiTheme="majorHAnsi"/>
        </w:rPr>
        <w:t xml:space="preserve"> floor of Albertson Hall (library) as soon as possible.  DATC can be reached at 715-346-3365 or </w:t>
      </w:r>
      <w:hyperlink r:id="rId6" w:history="1">
        <w:r w:rsidRPr="006A012D">
          <w:rPr>
            <w:rStyle w:val="Hyperlink"/>
            <w:rFonts w:asciiTheme="majorHAnsi" w:hAnsiTheme="majorHAnsi"/>
          </w:rPr>
          <w:t>DATC@uwsp.edu</w:t>
        </w:r>
      </w:hyperlink>
      <w:r w:rsidRPr="006A012D">
        <w:rPr>
          <w:rFonts w:asciiTheme="majorHAnsi" w:hAnsiTheme="majorHAnsi"/>
        </w:rPr>
        <w:t>.</w:t>
      </w:r>
      <w:r w:rsidR="005C6027">
        <w:rPr>
          <w:rFonts w:asciiTheme="majorHAnsi" w:hAnsiTheme="majorHAnsi"/>
        </w:rPr>
        <w:t xml:space="preserve">  If you are allergic to or fearful of dogs, please contact Dr. Susie Rood in the DATC Office (LRC Rm 609 ALB, </w:t>
      </w:r>
      <w:hyperlink r:id="rId7" w:history="1">
        <w:r w:rsidR="000534AE" w:rsidRPr="002C0024">
          <w:rPr>
            <w:rStyle w:val="Hyperlink"/>
            <w:rFonts w:asciiTheme="majorHAnsi" w:hAnsiTheme="majorHAnsi"/>
          </w:rPr>
          <w:t>srood@uwsp.edu</w:t>
        </w:r>
      </w:hyperlink>
      <w:r w:rsidR="005C6027">
        <w:rPr>
          <w:rFonts w:asciiTheme="majorHAnsi" w:hAnsiTheme="majorHAnsi"/>
        </w:rPr>
        <w:t>)</w:t>
      </w:r>
      <w:r w:rsidR="000534AE">
        <w:rPr>
          <w:rFonts w:asciiTheme="majorHAnsi" w:hAnsiTheme="majorHAnsi"/>
        </w:rPr>
        <w:t>, as dogs are sometimes in classrooms on campus.</w:t>
      </w:r>
    </w:p>
    <w:p w14:paraId="62F4486F" w14:textId="77777777" w:rsidR="00CB6401" w:rsidRPr="00BF463B" w:rsidRDefault="00CB6401">
      <w:pPr>
        <w:tabs>
          <w:tab w:val="left" w:pos="760"/>
        </w:tabs>
        <w:rPr>
          <w:rFonts w:asciiTheme="majorHAnsi" w:hAnsiTheme="majorHAnsi"/>
          <w:b/>
        </w:rPr>
      </w:pPr>
    </w:p>
    <w:p w14:paraId="508BBFF6" w14:textId="77777777" w:rsidR="00CB6401" w:rsidRPr="00BF463B" w:rsidRDefault="00CB6401">
      <w:pPr>
        <w:tabs>
          <w:tab w:val="left" w:pos="760"/>
        </w:tabs>
        <w:rPr>
          <w:rFonts w:asciiTheme="majorHAnsi" w:hAnsiTheme="majorHAnsi"/>
          <w:b/>
        </w:rPr>
      </w:pPr>
    </w:p>
    <w:p w14:paraId="1C5020F4" w14:textId="77777777" w:rsidR="001F1401" w:rsidRPr="00BF463B" w:rsidRDefault="00EE182D">
      <w:pPr>
        <w:tabs>
          <w:tab w:val="left" w:pos="760"/>
        </w:tabs>
        <w:rPr>
          <w:rFonts w:asciiTheme="majorHAnsi" w:hAnsiTheme="majorHAnsi"/>
          <w:b/>
        </w:rPr>
      </w:pPr>
      <w:r w:rsidRPr="00BF463B">
        <w:rPr>
          <w:rFonts w:asciiTheme="majorHAnsi" w:hAnsiTheme="majorHAnsi"/>
          <w:b/>
        </w:rPr>
        <w:t xml:space="preserve">General </w:t>
      </w:r>
      <w:r w:rsidR="009814A0" w:rsidRPr="00BF463B">
        <w:rPr>
          <w:rFonts w:asciiTheme="majorHAnsi" w:hAnsiTheme="majorHAnsi"/>
          <w:b/>
        </w:rPr>
        <w:t xml:space="preserve">Classroom </w:t>
      </w:r>
      <w:r w:rsidRPr="00BF463B">
        <w:rPr>
          <w:rFonts w:asciiTheme="majorHAnsi" w:hAnsiTheme="majorHAnsi"/>
          <w:b/>
        </w:rPr>
        <w:t xml:space="preserve">and Course </w:t>
      </w:r>
      <w:r w:rsidR="009814A0" w:rsidRPr="00BF463B">
        <w:rPr>
          <w:rFonts w:asciiTheme="majorHAnsi" w:hAnsiTheme="majorHAnsi"/>
          <w:b/>
        </w:rPr>
        <w:t>Rules/Policies</w:t>
      </w:r>
      <w:r w:rsidR="00DC61C9" w:rsidRPr="00BF463B">
        <w:rPr>
          <w:rFonts w:asciiTheme="majorHAnsi" w:hAnsiTheme="majorHAnsi"/>
          <w:b/>
        </w:rPr>
        <w:t xml:space="preserve">:  </w:t>
      </w:r>
      <w:r w:rsidR="001F1401" w:rsidRPr="00BF463B">
        <w:rPr>
          <w:rFonts w:asciiTheme="majorHAnsi" w:hAnsiTheme="majorHAnsi"/>
          <w:b/>
          <w:i/>
        </w:rPr>
        <w:t>Respectful, Responsible, Committed</w:t>
      </w:r>
    </w:p>
    <w:p w14:paraId="490CE949" w14:textId="77777777" w:rsidR="009814A0" w:rsidRPr="00BF463B" w:rsidRDefault="009814A0" w:rsidP="006A012D">
      <w:pPr>
        <w:ind w:left="360" w:hanging="360"/>
        <w:rPr>
          <w:rFonts w:asciiTheme="majorHAnsi" w:hAnsiTheme="majorHAnsi"/>
        </w:rPr>
      </w:pPr>
      <w:r w:rsidRPr="00BF463B">
        <w:rPr>
          <w:rFonts w:asciiTheme="majorHAnsi" w:hAnsiTheme="majorHAnsi"/>
        </w:rPr>
        <w:t xml:space="preserve">1.  </w:t>
      </w:r>
      <w:r w:rsidR="00C1092A" w:rsidRPr="00BF463B">
        <w:rPr>
          <w:rFonts w:asciiTheme="majorHAnsi" w:hAnsiTheme="majorHAnsi"/>
        </w:rPr>
        <w:tab/>
      </w:r>
      <w:r w:rsidRPr="00BF463B">
        <w:rPr>
          <w:rFonts w:asciiTheme="majorHAnsi" w:hAnsiTheme="majorHAnsi"/>
        </w:rPr>
        <w:t xml:space="preserve">Please observe </w:t>
      </w:r>
      <w:r w:rsidR="00D75EC7" w:rsidRPr="00BF463B">
        <w:rPr>
          <w:rFonts w:asciiTheme="majorHAnsi" w:hAnsiTheme="majorHAnsi"/>
        </w:rPr>
        <w:t>general university rules in the classroom and outside.</w:t>
      </w:r>
      <w:r w:rsidR="004606B5" w:rsidRPr="00BF463B">
        <w:rPr>
          <w:rFonts w:asciiTheme="majorHAnsi" w:hAnsiTheme="majorHAnsi"/>
        </w:rPr>
        <w:t xml:space="preserve"> </w:t>
      </w:r>
      <w:r w:rsidR="006A012D">
        <w:rPr>
          <w:rFonts w:asciiTheme="majorHAnsi" w:hAnsiTheme="majorHAnsi"/>
        </w:rPr>
        <w:t xml:space="preserve"> </w:t>
      </w:r>
      <w:r w:rsidR="006A012D" w:rsidRPr="00BF463B">
        <w:rPr>
          <w:rFonts w:asciiTheme="majorHAnsi" w:hAnsiTheme="majorHAnsi"/>
        </w:rPr>
        <w:t>UWSP Community Rights and Responsibilities can be found at the For Students section of the Dean of</w:t>
      </w:r>
      <w:r w:rsidR="006A012D">
        <w:rPr>
          <w:rFonts w:asciiTheme="majorHAnsi" w:hAnsiTheme="majorHAnsi"/>
        </w:rPr>
        <w:t xml:space="preserve"> Students website.</w:t>
      </w:r>
      <w:r w:rsidR="004606B5" w:rsidRPr="00BF463B">
        <w:rPr>
          <w:rFonts w:asciiTheme="majorHAnsi" w:hAnsiTheme="majorHAnsi"/>
        </w:rPr>
        <w:t xml:space="preserve"> </w:t>
      </w:r>
    </w:p>
    <w:p w14:paraId="0F5E7BA6" w14:textId="77777777" w:rsidR="00C1092A" w:rsidRPr="00BF463B" w:rsidRDefault="009814A0" w:rsidP="00B7359A">
      <w:pPr>
        <w:ind w:left="360" w:hanging="360"/>
        <w:rPr>
          <w:rFonts w:asciiTheme="majorHAnsi" w:hAnsiTheme="majorHAnsi"/>
        </w:rPr>
      </w:pPr>
      <w:r w:rsidRPr="00BF463B">
        <w:rPr>
          <w:rFonts w:asciiTheme="majorHAnsi" w:hAnsiTheme="majorHAnsi"/>
        </w:rPr>
        <w:t xml:space="preserve">2.  </w:t>
      </w:r>
      <w:r w:rsidR="00C1092A" w:rsidRPr="00BF463B">
        <w:rPr>
          <w:rFonts w:asciiTheme="majorHAnsi" w:hAnsiTheme="majorHAnsi"/>
        </w:rPr>
        <w:tab/>
      </w:r>
      <w:r w:rsidR="00D75EC7" w:rsidRPr="00BF463B">
        <w:rPr>
          <w:rFonts w:asciiTheme="majorHAnsi" w:hAnsiTheme="majorHAnsi"/>
        </w:rPr>
        <w:t>Please be on time and prepared for class</w:t>
      </w:r>
      <w:r w:rsidR="00C1092A" w:rsidRPr="00BF463B">
        <w:rPr>
          <w:rFonts w:asciiTheme="majorHAnsi" w:hAnsiTheme="majorHAnsi"/>
        </w:rPr>
        <w:t>.</w:t>
      </w:r>
    </w:p>
    <w:p w14:paraId="36BA58E3" w14:textId="77777777" w:rsidR="00C1092A" w:rsidRPr="00BF463B" w:rsidRDefault="00C1092A" w:rsidP="00B7359A">
      <w:pPr>
        <w:ind w:left="360" w:hanging="360"/>
        <w:rPr>
          <w:rFonts w:asciiTheme="majorHAnsi" w:hAnsiTheme="majorHAnsi"/>
        </w:rPr>
      </w:pPr>
      <w:r w:rsidRPr="00BF463B">
        <w:rPr>
          <w:rFonts w:asciiTheme="majorHAnsi" w:hAnsiTheme="majorHAnsi"/>
        </w:rPr>
        <w:t>3.</w:t>
      </w:r>
      <w:r w:rsidRPr="00BF463B">
        <w:rPr>
          <w:rFonts w:asciiTheme="majorHAnsi" w:hAnsiTheme="majorHAnsi"/>
        </w:rPr>
        <w:tab/>
        <w:t xml:space="preserve">Participate in class activity.  </w:t>
      </w:r>
      <w:r w:rsidR="001F1401" w:rsidRPr="00BF463B">
        <w:rPr>
          <w:rFonts w:asciiTheme="majorHAnsi" w:hAnsiTheme="majorHAnsi"/>
        </w:rPr>
        <w:t>Stay engaged!</w:t>
      </w:r>
      <w:r w:rsidR="00D75EC7" w:rsidRPr="00BF463B">
        <w:rPr>
          <w:rFonts w:asciiTheme="majorHAnsi" w:hAnsiTheme="majorHAnsi"/>
        </w:rPr>
        <w:t xml:space="preserve">  (See</w:t>
      </w:r>
      <w:r w:rsidRPr="00BF463B">
        <w:rPr>
          <w:rFonts w:asciiTheme="majorHAnsi" w:hAnsiTheme="majorHAnsi"/>
        </w:rPr>
        <w:t xml:space="preserve"> above.)  </w:t>
      </w:r>
      <w:r w:rsidR="00CB6401" w:rsidRPr="002D3539">
        <w:rPr>
          <w:rFonts w:asciiTheme="majorHAnsi" w:hAnsiTheme="majorHAnsi"/>
          <w:b/>
        </w:rPr>
        <w:t>No texting.  No ear buds.  No cell phone use</w:t>
      </w:r>
      <w:r w:rsidR="00CB6401" w:rsidRPr="00BF463B">
        <w:rPr>
          <w:rFonts w:asciiTheme="majorHAnsi" w:hAnsiTheme="majorHAnsi"/>
        </w:rPr>
        <w:t xml:space="preserve"> without permission.</w:t>
      </w:r>
      <w:r w:rsidR="00C25615">
        <w:rPr>
          <w:rFonts w:asciiTheme="majorHAnsi" w:hAnsiTheme="majorHAnsi"/>
        </w:rPr>
        <w:t xml:space="preserve"> Ask if needed.</w:t>
      </w:r>
    </w:p>
    <w:p w14:paraId="25F0BE2E" w14:textId="77777777" w:rsidR="00D75EC7" w:rsidRPr="00BF463B" w:rsidRDefault="00CB6401" w:rsidP="00B7359A">
      <w:pPr>
        <w:ind w:left="360" w:hanging="360"/>
        <w:rPr>
          <w:rFonts w:asciiTheme="majorHAnsi" w:hAnsiTheme="majorHAnsi"/>
        </w:rPr>
      </w:pPr>
      <w:r w:rsidRPr="00BF463B">
        <w:rPr>
          <w:rFonts w:asciiTheme="majorHAnsi" w:hAnsiTheme="majorHAnsi"/>
        </w:rPr>
        <w:t>4</w:t>
      </w:r>
      <w:r w:rsidR="00D75EC7" w:rsidRPr="00BF463B">
        <w:rPr>
          <w:rFonts w:asciiTheme="majorHAnsi" w:hAnsiTheme="majorHAnsi"/>
        </w:rPr>
        <w:t xml:space="preserve">. </w:t>
      </w:r>
      <w:r w:rsidR="00D75EC7" w:rsidRPr="00BF463B">
        <w:rPr>
          <w:rFonts w:asciiTheme="majorHAnsi" w:hAnsiTheme="majorHAnsi"/>
        </w:rPr>
        <w:tab/>
        <w:t xml:space="preserve">Make-up tests or quizzes are not generally </w:t>
      </w:r>
      <w:r w:rsidRPr="00BF463B">
        <w:rPr>
          <w:rFonts w:asciiTheme="majorHAnsi" w:hAnsiTheme="majorHAnsi"/>
        </w:rPr>
        <w:t>granted</w:t>
      </w:r>
      <w:r w:rsidR="00D75EC7" w:rsidRPr="00BF463B">
        <w:rPr>
          <w:rFonts w:asciiTheme="majorHAnsi" w:hAnsiTheme="majorHAnsi"/>
        </w:rPr>
        <w:t xml:space="preserve"> without </w:t>
      </w:r>
      <w:r w:rsidRPr="00BF463B">
        <w:rPr>
          <w:rFonts w:asciiTheme="majorHAnsi" w:hAnsiTheme="majorHAnsi"/>
        </w:rPr>
        <w:t>pre-arrangement</w:t>
      </w:r>
      <w:r w:rsidR="00D75EC7" w:rsidRPr="00BF463B">
        <w:rPr>
          <w:rFonts w:asciiTheme="majorHAnsi" w:hAnsiTheme="majorHAnsi"/>
        </w:rPr>
        <w:t xml:space="preserve">.   An exception </w:t>
      </w:r>
      <w:r w:rsidRPr="00BF463B">
        <w:rPr>
          <w:rFonts w:asciiTheme="majorHAnsi" w:hAnsiTheme="majorHAnsi"/>
        </w:rPr>
        <w:t xml:space="preserve">may be made in </w:t>
      </w:r>
      <w:r w:rsidR="00D75EC7" w:rsidRPr="00BF463B">
        <w:rPr>
          <w:rFonts w:asciiTheme="majorHAnsi" w:hAnsiTheme="majorHAnsi"/>
        </w:rPr>
        <w:t>unusual circumstances.</w:t>
      </w:r>
    </w:p>
    <w:p w14:paraId="1FBCA9A7" w14:textId="77777777" w:rsidR="00D75EC7" w:rsidRPr="00BF463B" w:rsidRDefault="00CB6401" w:rsidP="00B7359A">
      <w:pPr>
        <w:ind w:left="360" w:hanging="360"/>
        <w:rPr>
          <w:rFonts w:asciiTheme="majorHAnsi" w:hAnsiTheme="majorHAnsi"/>
        </w:rPr>
      </w:pPr>
      <w:r w:rsidRPr="00BF463B">
        <w:rPr>
          <w:rFonts w:asciiTheme="majorHAnsi" w:hAnsiTheme="majorHAnsi"/>
        </w:rPr>
        <w:t>5</w:t>
      </w:r>
      <w:r w:rsidR="00D75EC7" w:rsidRPr="00BF463B">
        <w:rPr>
          <w:rFonts w:asciiTheme="majorHAnsi" w:hAnsiTheme="majorHAnsi"/>
        </w:rPr>
        <w:t xml:space="preserve">. </w:t>
      </w:r>
      <w:r w:rsidR="00D75EC7" w:rsidRPr="00BF463B">
        <w:rPr>
          <w:rFonts w:asciiTheme="majorHAnsi" w:hAnsiTheme="majorHAnsi"/>
        </w:rPr>
        <w:tab/>
        <w:t>Appeal of grading should be submitted in writing within 5 days of receiving the evaluation</w:t>
      </w:r>
      <w:r w:rsidRPr="00BF463B">
        <w:rPr>
          <w:rFonts w:asciiTheme="majorHAnsi" w:hAnsiTheme="majorHAnsi"/>
        </w:rPr>
        <w:t xml:space="preserve"> of assessment</w:t>
      </w:r>
      <w:r w:rsidR="00D75EC7" w:rsidRPr="00BF463B">
        <w:rPr>
          <w:rFonts w:asciiTheme="majorHAnsi" w:hAnsiTheme="majorHAnsi"/>
        </w:rPr>
        <w:t>.</w:t>
      </w:r>
    </w:p>
    <w:p w14:paraId="23C53553" w14:textId="77777777" w:rsidR="00D75EC7" w:rsidRPr="00BF463B" w:rsidRDefault="006A012D" w:rsidP="006A012D">
      <w:pPr>
        <w:ind w:left="360" w:hanging="360"/>
        <w:rPr>
          <w:rFonts w:asciiTheme="majorHAnsi" w:hAnsiTheme="majorHAnsi"/>
        </w:rPr>
      </w:pPr>
      <w:r>
        <w:rPr>
          <w:rFonts w:asciiTheme="majorHAnsi" w:hAnsiTheme="majorHAnsi"/>
        </w:rPr>
        <w:t>6</w:t>
      </w:r>
      <w:r w:rsidR="00D75EC7" w:rsidRPr="00BF463B">
        <w:rPr>
          <w:rFonts w:asciiTheme="majorHAnsi" w:hAnsiTheme="majorHAnsi"/>
        </w:rPr>
        <w:t xml:space="preserve">. </w:t>
      </w:r>
      <w:r w:rsidR="00D75EC7" w:rsidRPr="00BF463B">
        <w:rPr>
          <w:rFonts w:asciiTheme="majorHAnsi" w:hAnsiTheme="majorHAnsi"/>
        </w:rPr>
        <w:tab/>
        <w:t xml:space="preserve">Copyright and File Sharing: Posting instructor-created </w:t>
      </w:r>
      <w:r w:rsidR="00D665AB" w:rsidRPr="00BF463B">
        <w:rPr>
          <w:rFonts w:asciiTheme="majorHAnsi" w:hAnsiTheme="majorHAnsi"/>
        </w:rPr>
        <w:t xml:space="preserve">notes and </w:t>
      </w:r>
      <w:r w:rsidR="00D75EC7" w:rsidRPr="00BF463B">
        <w:rPr>
          <w:rFonts w:asciiTheme="majorHAnsi" w:hAnsiTheme="majorHAnsi"/>
        </w:rPr>
        <w:t xml:space="preserve">course material </w:t>
      </w:r>
      <w:r w:rsidR="00D665AB" w:rsidRPr="00BF463B">
        <w:rPr>
          <w:rFonts w:asciiTheme="majorHAnsi" w:hAnsiTheme="majorHAnsi"/>
        </w:rPr>
        <w:t>onto course-sharing websites di</w:t>
      </w:r>
      <w:r w:rsidR="00D75EC7" w:rsidRPr="00BF463B">
        <w:rPr>
          <w:rFonts w:asciiTheme="majorHAnsi" w:hAnsiTheme="majorHAnsi"/>
        </w:rPr>
        <w:t>rectly violates the instructor's copyright on his/her academic materials. These materials are provided for</w:t>
      </w:r>
    </w:p>
    <w:p w14:paraId="5F9B79D5" w14:textId="77777777" w:rsidR="00D75EC7" w:rsidRPr="002D3539" w:rsidRDefault="00B7359A" w:rsidP="00B7359A">
      <w:pPr>
        <w:ind w:left="360" w:hanging="360"/>
        <w:rPr>
          <w:rFonts w:asciiTheme="majorHAnsi" w:hAnsiTheme="majorHAnsi"/>
          <w:b/>
        </w:rPr>
      </w:pPr>
      <w:r w:rsidRPr="00BF463B">
        <w:rPr>
          <w:rFonts w:asciiTheme="majorHAnsi" w:hAnsiTheme="majorHAnsi"/>
        </w:rPr>
        <w:tab/>
      </w:r>
      <w:r w:rsidR="00D75EC7" w:rsidRPr="00BF463B">
        <w:rPr>
          <w:rFonts w:asciiTheme="majorHAnsi" w:hAnsiTheme="majorHAnsi"/>
        </w:rPr>
        <w:t xml:space="preserve">your convenience as an aid to learning. </w:t>
      </w:r>
      <w:r w:rsidR="00D75EC7" w:rsidRPr="002D3539">
        <w:rPr>
          <w:rFonts w:asciiTheme="majorHAnsi" w:hAnsiTheme="majorHAnsi"/>
          <w:b/>
        </w:rPr>
        <w:t>Permission to post instructor-created material on any such site is</w:t>
      </w:r>
    </w:p>
    <w:p w14:paraId="6A9DC18F" w14:textId="77777777" w:rsidR="00D75EC7" w:rsidRPr="00BF463B" w:rsidRDefault="00B7359A" w:rsidP="00B7359A">
      <w:pPr>
        <w:ind w:left="360" w:hanging="360"/>
        <w:rPr>
          <w:rFonts w:asciiTheme="majorHAnsi" w:hAnsiTheme="majorHAnsi"/>
        </w:rPr>
      </w:pPr>
      <w:r w:rsidRPr="002D3539">
        <w:rPr>
          <w:rFonts w:asciiTheme="majorHAnsi" w:hAnsiTheme="majorHAnsi"/>
          <w:b/>
        </w:rPr>
        <w:tab/>
      </w:r>
      <w:r w:rsidR="00D75EC7" w:rsidRPr="002D3539">
        <w:rPr>
          <w:rFonts w:asciiTheme="majorHAnsi" w:hAnsiTheme="majorHAnsi"/>
          <w:b/>
        </w:rPr>
        <w:t>unequivocally denied.</w:t>
      </w:r>
      <w:r w:rsidR="00C25615" w:rsidRPr="002D3539">
        <w:rPr>
          <w:rFonts w:asciiTheme="majorHAnsi" w:hAnsiTheme="majorHAnsi"/>
          <w:b/>
        </w:rPr>
        <w:t xml:space="preserve">  </w:t>
      </w:r>
      <w:r w:rsidR="00C25615">
        <w:rPr>
          <w:rFonts w:asciiTheme="majorHAnsi" w:hAnsiTheme="majorHAnsi"/>
        </w:rPr>
        <w:t>You may have another student pick up hard copy of class notes for you</w:t>
      </w:r>
      <w:r w:rsidR="00CD0ED9">
        <w:rPr>
          <w:rFonts w:asciiTheme="majorHAnsi" w:hAnsiTheme="majorHAnsi"/>
        </w:rPr>
        <w:t xml:space="preserve"> or pick up the following class day</w:t>
      </w:r>
      <w:r w:rsidR="00C25615">
        <w:rPr>
          <w:rFonts w:asciiTheme="majorHAnsi" w:hAnsiTheme="majorHAnsi"/>
        </w:rPr>
        <w:t>.</w:t>
      </w:r>
    </w:p>
    <w:p w14:paraId="41177B58" w14:textId="77777777" w:rsidR="00D75EC7" w:rsidRPr="00BF463B" w:rsidRDefault="006A012D" w:rsidP="00B7359A">
      <w:pPr>
        <w:ind w:left="360" w:hanging="360"/>
        <w:rPr>
          <w:rFonts w:asciiTheme="majorHAnsi" w:hAnsiTheme="majorHAnsi"/>
        </w:rPr>
      </w:pPr>
      <w:r>
        <w:rPr>
          <w:rFonts w:asciiTheme="majorHAnsi" w:hAnsiTheme="majorHAnsi"/>
        </w:rPr>
        <w:t>7</w:t>
      </w:r>
      <w:r w:rsidR="00D75EC7" w:rsidRPr="00BF463B">
        <w:rPr>
          <w:rFonts w:asciiTheme="majorHAnsi" w:hAnsiTheme="majorHAnsi"/>
        </w:rPr>
        <w:t xml:space="preserve">. </w:t>
      </w:r>
      <w:r w:rsidR="00D75EC7" w:rsidRPr="00BF463B">
        <w:rPr>
          <w:rFonts w:asciiTheme="majorHAnsi" w:hAnsiTheme="majorHAnsi"/>
        </w:rPr>
        <w:tab/>
        <w:t>No electron</w:t>
      </w:r>
      <w:r w:rsidR="002D3539">
        <w:rPr>
          <w:rFonts w:asciiTheme="majorHAnsi" w:hAnsiTheme="majorHAnsi"/>
        </w:rPr>
        <w:t xml:space="preserve">ic cigarettes are allowed in </w:t>
      </w:r>
      <w:r w:rsidR="00D75EC7" w:rsidRPr="00BF463B">
        <w:rPr>
          <w:rFonts w:asciiTheme="majorHAnsi" w:hAnsiTheme="majorHAnsi"/>
        </w:rPr>
        <w:t>our classroom.</w:t>
      </w:r>
    </w:p>
    <w:p w14:paraId="3CE3A421" w14:textId="77777777" w:rsidR="009814A0" w:rsidRPr="00BF463B" w:rsidRDefault="009814A0">
      <w:pPr>
        <w:widowControl w:val="0"/>
        <w:rPr>
          <w:rFonts w:asciiTheme="majorHAnsi" w:hAnsiTheme="majorHAnsi"/>
          <w:strike/>
          <w:snapToGrid w:val="0"/>
        </w:rPr>
      </w:pPr>
    </w:p>
    <w:p w14:paraId="041C5292" w14:textId="77777777" w:rsidR="00846788" w:rsidRPr="00BF463B" w:rsidRDefault="00846788" w:rsidP="00303BFA">
      <w:pPr>
        <w:tabs>
          <w:tab w:val="left" w:pos="760"/>
        </w:tabs>
        <w:rPr>
          <w:rFonts w:asciiTheme="majorHAnsi" w:hAnsiTheme="majorHAnsi"/>
          <w:b/>
        </w:rPr>
      </w:pPr>
    </w:p>
    <w:p w14:paraId="4D985094" w14:textId="77777777" w:rsidR="00846788" w:rsidRPr="00BF463B" w:rsidRDefault="00846788" w:rsidP="00303BFA">
      <w:pPr>
        <w:tabs>
          <w:tab w:val="left" w:pos="760"/>
        </w:tabs>
        <w:rPr>
          <w:rFonts w:asciiTheme="majorHAnsi" w:hAnsiTheme="majorHAnsi"/>
          <w:b/>
        </w:rPr>
      </w:pPr>
    </w:p>
    <w:p w14:paraId="69FFE668" w14:textId="77777777" w:rsidR="00303BFA" w:rsidRDefault="00303BFA" w:rsidP="00303BFA">
      <w:pPr>
        <w:tabs>
          <w:tab w:val="left" w:pos="990"/>
        </w:tabs>
        <w:rPr>
          <w:rFonts w:asciiTheme="majorHAnsi" w:hAnsiTheme="majorHAnsi"/>
        </w:rPr>
      </w:pPr>
    </w:p>
    <w:p w14:paraId="529C4AB4" w14:textId="77777777" w:rsidR="00846788" w:rsidRPr="00BF463B" w:rsidRDefault="00846788">
      <w:pPr>
        <w:tabs>
          <w:tab w:val="left" w:pos="760"/>
        </w:tabs>
        <w:rPr>
          <w:rFonts w:asciiTheme="majorHAnsi" w:hAnsiTheme="majorHAnsi"/>
          <w:i/>
        </w:rPr>
      </w:pPr>
    </w:p>
    <w:p w14:paraId="50EAAFD6" w14:textId="77777777" w:rsidR="00846788" w:rsidRPr="00BF463B" w:rsidRDefault="00846788">
      <w:pPr>
        <w:tabs>
          <w:tab w:val="left" w:pos="760"/>
        </w:tabs>
        <w:rPr>
          <w:rFonts w:asciiTheme="majorHAnsi" w:hAnsiTheme="majorHAnsi"/>
          <w:i/>
        </w:rPr>
      </w:pPr>
    </w:p>
    <w:p w14:paraId="05C25A8B" w14:textId="77777777" w:rsidR="002B056E" w:rsidRDefault="009814A0">
      <w:pPr>
        <w:tabs>
          <w:tab w:val="left" w:pos="760"/>
        </w:tabs>
        <w:rPr>
          <w:rFonts w:asciiTheme="majorHAnsi" w:hAnsiTheme="majorHAnsi"/>
          <w:i/>
        </w:rPr>
      </w:pPr>
      <w:r w:rsidRPr="00BF463B">
        <w:rPr>
          <w:rFonts w:asciiTheme="majorHAnsi" w:hAnsiTheme="majorHAnsi"/>
          <w:i/>
        </w:rPr>
        <w:t xml:space="preserve">I look forward to a great </w:t>
      </w:r>
      <w:r w:rsidR="00CB6401" w:rsidRPr="00BF463B">
        <w:rPr>
          <w:rFonts w:asciiTheme="majorHAnsi" w:hAnsiTheme="majorHAnsi"/>
          <w:i/>
        </w:rPr>
        <w:t>term</w:t>
      </w:r>
      <w:r w:rsidR="00303BFA" w:rsidRPr="00BF463B">
        <w:rPr>
          <w:rFonts w:asciiTheme="majorHAnsi" w:hAnsiTheme="majorHAnsi"/>
          <w:i/>
        </w:rPr>
        <w:t xml:space="preserve"> togethe</w:t>
      </w:r>
      <w:r w:rsidR="002B056E">
        <w:rPr>
          <w:rFonts w:asciiTheme="majorHAnsi" w:hAnsiTheme="majorHAnsi"/>
          <w:i/>
        </w:rPr>
        <w:t>r.  Do your best!</w:t>
      </w:r>
      <w:r w:rsidR="00C1092A" w:rsidRPr="00BF463B">
        <w:rPr>
          <w:rFonts w:asciiTheme="majorHAnsi" w:hAnsiTheme="majorHAnsi"/>
          <w:i/>
        </w:rPr>
        <w:t xml:space="preserve"> </w:t>
      </w:r>
      <w:r w:rsidR="002B056E">
        <w:rPr>
          <w:rFonts w:asciiTheme="majorHAnsi" w:hAnsiTheme="majorHAnsi"/>
          <w:i/>
        </w:rPr>
        <w:t xml:space="preserve">    </w:t>
      </w:r>
    </w:p>
    <w:p w14:paraId="15FC7395" w14:textId="77777777" w:rsidR="002B056E" w:rsidRDefault="002B056E">
      <w:pPr>
        <w:tabs>
          <w:tab w:val="left" w:pos="760"/>
        </w:tabs>
        <w:rPr>
          <w:rFonts w:asciiTheme="majorHAnsi" w:hAnsiTheme="majorHAnsi"/>
          <w:i/>
        </w:rPr>
      </w:pPr>
    </w:p>
    <w:p w14:paraId="5668736A" w14:textId="0C18297E" w:rsidR="005E40F5" w:rsidRPr="00BF463B" w:rsidRDefault="005E40F5">
      <w:pPr>
        <w:tabs>
          <w:tab w:val="left" w:pos="760"/>
        </w:tabs>
        <w:rPr>
          <w:rFonts w:asciiTheme="majorHAnsi" w:hAnsiTheme="majorHAnsi"/>
          <w:i/>
        </w:rPr>
      </w:pPr>
      <w:r w:rsidRPr="00BF463B">
        <w:rPr>
          <w:rFonts w:asciiTheme="majorHAnsi" w:hAnsiTheme="majorHAnsi"/>
          <w:i/>
        </w:rPr>
        <w:t>Mr. Fehrenbach</w:t>
      </w:r>
    </w:p>
    <w:p w14:paraId="00209F13" w14:textId="77777777" w:rsidR="009814A0" w:rsidRPr="00BF463B" w:rsidRDefault="009814A0">
      <w:pPr>
        <w:widowControl w:val="0"/>
        <w:rPr>
          <w:rFonts w:asciiTheme="majorHAnsi" w:hAnsiTheme="majorHAnsi"/>
          <w:snapToGrid w:val="0"/>
        </w:rPr>
      </w:pPr>
    </w:p>
    <w:sectPr w:rsidR="009814A0" w:rsidRPr="00BF463B" w:rsidSect="00D06CA3">
      <w:pgSz w:w="12240" w:h="15840"/>
      <w:pgMar w:top="450" w:right="1440" w:bottom="432"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402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011EA6"/>
    <w:multiLevelType w:val="hybridMultilevel"/>
    <w:tmpl w:val="DB66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E0555"/>
    <w:multiLevelType w:val="hybridMultilevel"/>
    <w:tmpl w:val="816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90FDF"/>
    <w:multiLevelType w:val="singleLevel"/>
    <w:tmpl w:val="1BEEC956"/>
    <w:lvl w:ilvl="0">
      <w:start w:val="1"/>
      <w:numFmt w:val="decimal"/>
      <w:lvlText w:val="%1."/>
      <w:lvlJc w:val="left"/>
      <w:pPr>
        <w:tabs>
          <w:tab w:val="num" w:pos="1125"/>
        </w:tabs>
        <w:ind w:left="1125"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42"/>
    <w:rsid w:val="00000C71"/>
    <w:rsid w:val="00006932"/>
    <w:rsid w:val="000139A5"/>
    <w:rsid w:val="00016280"/>
    <w:rsid w:val="000534AE"/>
    <w:rsid w:val="00063333"/>
    <w:rsid w:val="000643F9"/>
    <w:rsid w:val="000863C1"/>
    <w:rsid w:val="001301C8"/>
    <w:rsid w:val="001334AE"/>
    <w:rsid w:val="001472B7"/>
    <w:rsid w:val="001F1401"/>
    <w:rsid w:val="00206172"/>
    <w:rsid w:val="0024074E"/>
    <w:rsid w:val="00250707"/>
    <w:rsid w:val="00255EB0"/>
    <w:rsid w:val="00281FE6"/>
    <w:rsid w:val="00293AA5"/>
    <w:rsid w:val="002B056E"/>
    <w:rsid w:val="002D3539"/>
    <w:rsid w:val="00303BFA"/>
    <w:rsid w:val="00330E48"/>
    <w:rsid w:val="00332059"/>
    <w:rsid w:val="00364FD9"/>
    <w:rsid w:val="003A7245"/>
    <w:rsid w:val="003B061E"/>
    <w:rsid w:val="003C77C1"/>
    <w:rsid w:val="003E6A75"/>
    <w:rsid w:val="003F7784"/>
    <w:rsid w:val="0043339F"/>
    <w:rsid w:val="0044679C"/>
    <w:rsid w:val="004606B5"/>
    <w:rsid w:val="004A7009"/>
    <w:rsid w:val="004B682C"/>
    <w:rsid w:val="004F4E7D"/>
    <w:rsid w:val="0053784A"/>
    <w:rsid w:val="0054424A"/>
    <w:rsid w:val="005735CA"/>
    <w:rsid w:val="00585DE4"/>
    <w:rsid w:val="005B4200"/>
    <w:rsid w:val="005C1D94"/>
    <w:rsid w:val="005C6027"/>
    <w:rsid w:val="005E1DF0"/>
    <w:rsid w:val="005E40F5"/>
    <w:rsid w:val="005F5D84"/>
    <w:rsid w:val="006168DD"/>
    <w:rsid w:val="0064018C"/>
    <w:rsid w:val="00662113"/>
    <w:rsid w:val="00666C3B"/>
    <w:rsid w:val="006A012D"/>
    <w:rsid w:val="006B21A0"/>
    <w:rsid w:val="006C3B49"/>
    <w:rsid w:val="006C513F"/>
    <w:rsid w:val="006E6655"/>
    <w:rsid w:val="006F3691"/>
    <w:rsid w:val="006F5A55"/>
    <w:rsid w:val="0070185B"/>
    <w:rsid w:val="00711304"/>
    <w:rsid w:val="00720D69"/>
    <w:rsid w:val="00745E68"/>
    <w:rsid w:val="007F68FA"/>
    <w:rsid w:val="008058B2"/>
    <w:rsid w:val="00820445"/>
    <w:rsid w:val="0083326A"/>
    <w:rsid w:val="00846788"/>
    <w:rsid w:val="00865089"/>
    <w:rsid w:val="008733A8"/>
    <w:rsid w:val="0093596F"/>
    <w:rsid w:val="00943358"/>
    <w:rsid w:val="009814A0"/>
    <w:rsid w:val="009824D4"/>
    <w:rsid w:val="00995618"/>
    <w:rsid w:val="009A10D2"/>
    <w:rsid w:val="009B15A6"/>
    <w:rsid w:val="009C104C"/>
    <w:rsid w:val="00AA50A7"/>
    <w:rsid w:val="00AD7972"/>
    <w:rsid w:val="00B27390"/>
    <w:rsid w:val="00B3077C"/>
    <w:rsid w:val="00B33EC5"/>
    <w:rsid w:val="00B64D30"/>
    <w:rsid w:val="00B70B29"/>
    <w:rsid w:val="00B7359A"/>
    <w:rsid w:val="00B95803"/>
    <w:rsid w:val="00BF463B"/>
    <w:rsid w:val="00C105CD"/>
    <w:rsid w:val="00C1092A"/>
    <w:rsid w:val="00C217EA"/>
    <w:rsid w:val="00C25615"/>
    <w:rsid w:val="00C25F07"/>
    <w:rsid w:val="00C70D1F"/>
    <w:rsid w:val="00CB6401"/>
    <w:rsid w:val="00CC1211"/>
    <w:rsid w:val="00CD0ED9"/>
    <w:rsid w:val="00D06CA3"/>
    <w:rsid w:val="00D40ECC"/>
    <w:rsid w:val="00D6025B"/>
    <w:rsid w:val="00D665AB"/>
    <w:rsid w:val="00D75EC7"/>
    <w:rsid w:val="00DB189D"/>
    <w:rsid w:val="00DC61C9"/>
    <w:rsid w:val="00DD4399"/>
    <w:rsid w:val="00DF17AB"/>
    <w:rsid w:val="00DF43E1"/>
    <w:rsid w:val="00DF50CF"/>
    <w:rsid w:val="00E10032"/>
    <w:rsid w:val="00E12708"/>
    <w:rsid w:val="00EB4DAC"/>
    <w:rsid w:val="00EC173E"/>
    <w:rsid w:val="00EE182D"/>
    <w:rsid w:val="00EE51C8"/>
    <w:rsid w:val="00F21579"/>
    <w:rsid w:val="00F32D00"/>
    <w:rsid w:val="00FA4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06E4E"/>
  <w15:docId w15:val="{01A6449F-6129-4A89-B3E5-06C4FDD3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ind w:right="-360"/>
      <w:outlineLvl w:val="1"/>
    </w:pPr>
    <w:rPr>
      <w:b/>
      <w:snapToGrid w:val="0"/>
    </w:rPr>
  </w:style>
  <w:style w:type="paragraph" w:styleId="Heading3">
    <w:name w:val="heading 3"/>
    <w:basedOn w:val="Normal"/>
    <w:next w:val="Normal"/>
    <w:qFormat/>
    <w:pPr>
      <w:keepNext/>
      <w:tabs>
        <w:tab w:val="left" w:pos="76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pPr>
      <w:widowControl w:val="0"/>
      <w:tabs>
        <w:tab w:val="left" w:pos="1080"/>
      </w:tabs>
      <w:ind w:left="1440" w:hanging="720"/>
    </w:pPr>
    <w:rPr>
      <w:snapToGrid w:val="0"/>
    </w:rPr>
  </w:style>
  <w:style w:type="paragraph" w:styleId="BodyTextIndent2">
    <w:name w:val="Body Text Indent 2"/>
    <w:basedOn w:val="Normal"/>
    <w:pPr>
      <w:widowControl w:val="0"/>
      <w:tabs>
        <w:tab w:val="left" w:pos="360"/>
      </w:tabs>
      <w:ind w:left="720" w:hanging="720"/>
    </w:pPr>
    <w:rPr>
      <w:snapToGrid w:val="0"/>
    </w:rPr>
  </w:style>
  <w:style w:type="character" w:styleId="FollowedHyperlink">
    <w:name w:val="FollowedHyperlink"/>
    <w:basedOn w:val="DefaultParagraphFont"/>
    <w:rsid w:val="00C1092A"/>
    <w:rPr>
      <w:color w:val="800080" w:themeColor="followedHyperlink"/>
      <w:u w:val="single"/>
    </w:rPr>
  </w:style>
  <w:style w:type="paragraph" w:styleId="BalloonText">
    <w:name w:val="Balloon Text"/>
    <w:basedOn w:val="Normal"/>
    <w:link w:val="BalloonTextChar"/>
    <w:semiHidden/>
    <w:unhideWhenUsed/>
    <w:rsid w:val="005C6027"/>
    <w:rPr>
      <w:rFonts w:ascii="Segoe UI" w:hAnsi="Segoe UI" w:cs="Segoe UI"/>
      <w:sz w:val="18"/>
      <w:szCs w:val="18"/>
    </w:rPr>
  </w:style>
  <w:style w:type="character" w:customStyle="1" w:styleId="BalloonTextChar">
    <w:name w:val="Balloon Text Char"/>
    <w:basedOn w:val="DefaultParagraphFont"/>
    <w:link w:val="BalloonText"/>
    <w:semiHidden/>
    <w:rsid w:val="005C6027"/>
    <w:rPr>
      <w:rFonts w:ascii="Segoe UI" w:hAnsi="Segoe UI" w:cs="Segoe UI"/>
      <w:sz w:val="18"/>
      <w:szCs w:val="18"/>
    </w:rPr>
  </w:style>
  <w:style w:type="character" w:styleId="UnresolvedMention">
    <w:name w:val="Unresolved Mention"/>
    <w:basedOn w:val="DefaultParagraphFont"/>
    <w:uiPriority w:val="99"/>
    <w:semiHidden/>
    <w:unhideWhenUsed/>
    <w:rsid w:val="0005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ood@uwsp.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C@uwsp.edu" TargetMode="External"/><Relationship Id="rId11" Type="http://schemas.openxmlformats.org/officeDocument/2006/relationships/customXml" Target="../customXml/item2.xml"/><Relationship Id="rId5" Type="http://schemas.openxmlformats.org/officeDocument/2006/relationships/hyperlink" Target="https://www3.uwsp.edu/mathsci/Pages/tutoring.asp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95</Number>
    <Section xmlns="409cf07c-705a-4568-bc2e-e1a7cd36a2d3">2,3</Section>
    <Calendar_x0020_Year xmlns="409cf07c-705a-4568-bc2e-e1a7cd36a2d3">2019</Calendar_x0020_Year>
    <Course_x0020_Name xmlns="409cf07c-705a-4568-bc2e-e1a7cd36a2d3">Intermediate Algebra</Course_x0020_Name>
    <Instructor xmlns="409cf07c-705a-4568-bc2e-e1a7cd36a2d3">William Fehrenbach</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E1C3D815-6196-458B-A518-A3F9D9536C1B}"/>
</file>

<file path=customXml/itemProps2.xml><?xml version="1.0" encoding="utf-8"?>
<ds:datastoreItem xmlns:ds="http://schemas.openxmlformats.org/officeDocument/2006/customXml" ds:itemID="{FF89F03A-399B-4A1B-93E0-93608FF1749A}"/>
</file>

<file path=customXml/itemProps3.xml><?xml version="1.0" encoding="utf-8"?>
<ds:datastoreItem xmlns:ds="http://schemas.openxmlformats.org/officeDocument/2006/customXml" ds:itemID="{15CF198A-601A-42C6-9266-3524C0734E10}"/>
</file>

<file path=docProps/app.xml><?xml version="1.0" encoding="utf-8"?>
<Properties xmlns="http://schemas.openxmlformats.org/officeDocument/2006/extended-properties" xmlns:vt="http://schemas.openxmlformats.org/officeDocument/2006/docPropsVTypes">
  <Template>Normal</Template>
  <TotalTime>103</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Pre-Calculus</vt:lpstr>
    </vt:vector>
  </TitlesOfParts>
  <Company>Lincoln High School</Company>
  <LinksUpToDate>false</LinksUpToDate>
  <CharactersWithSpaces>6322</CharactersWithSpaces>
  <SharedDoc>false</SharedDoc>
  <HLinks>
    <vt:vector size="6" baseType="variant">
      <vt:variant>
        <vt:i4>6881291</vt:i4>
      </vt:variant>
      <vt:variant>
        <vt:i4>0</vt:i4>
      </vt:variant>
      <vt:variant>
        <vt:i4>0</vt:i4>
      </vt:variant>
      <vt:variant>
        <vt:i4>5</vt:i4>
      </vt:variant>
      <vt:variant>
        <vt:lpwstr>mailto:bill.fehrenbach@wrps.org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Pre-Calculus</dc:title>
  <dc:creator>Kevin Hodgson</dc:creator>
  <cp:lastModifiedBy>Fehrenbach, Bill</cp:lastModifiedBy>
  <cp:revision>6</cp:revision>
  <cp:lastPrinted>2018-01-23T14:19:00Z</cp:lastPrinted>
  <dcterms:created xsi:type="dcterms:W3CDTF">2019-08-20T19:22:00Z</dcterms:created>
  <dcterms:modified xsi:type="dcterms:W3CDTF">2019-08-27T16:16:00Z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